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8B8" w:rsidRPr="007D48B8" w:rsidRDefault="007D48B8" w:rsidP="007D48B8">
      <w:pPr>
        <w:pStyle w:val="af7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D48B8">
        <w:rPr>
          <w:rFonts w:ascii="Times New Roman" w:hAnsi="Times New Roman" w:cs="Times New Roman"/>
          <w:b w:val="0"/>
          <w:sz w:val="28"/>
          <w:szCs w:val="28"/>
        </w:rPr>
        <w:t>Приложение №5 к Извещению</w:t>
      </w:r>
    </w:p>
    <w:p w:rsidR="007D48B8" w:rsidRPr="007D48B8" w:rsidRDefault="007D48B8" w:rsidP="00103F2B">
      <w:pPr>
        <w:pStyle w:val="af7"/>
        <w:rPr>
          <w:rFonts w:ascii="Times New Roman" w:hAnsi="Times New Roman" w:cs="Times New Roman"/>
          <w:b w:val="0"/>
          <w:sz w:val="28"/>
          <w:szCs w:val="28"/>
        </w:rPr>
      </w:pPr>
    </w:p>
    <w:p w:rsidR="00C64606" w:rsidRPr="00103F2B" w:rsidRDefault="00C64606" w:rsidP="00103F2B">
      <w:pPr>
        <w:pStyle w:val="af7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:rsidR="0002017C" w:rsidRPr="00103F2B" w:rsidRDefault="0002017C" w:rsidP="00103F2B">
      <w:pPr>
        <w:pStyle w:val="af7"/>
        <w:rPr>
          <w:rFonts w:ascii="Times New Roman" w:hAnsi="Times New Roman" w:cs="Times New Roman"/>
          <w:sz w:val="28"/>
          <w:szCs w:val="28"/>
        </w:rPr>
      </w:pPr>
    </w:p>
    <w:p w:rsidR="00202FCB" w:rsidRPr="00103F2B" w:rsidRDefault="004E1767" w:rsidP="00103F2B">
      <w:pPr>
        <w:pStyle w:val="a3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F2B">
        <w:rPr>
          <w:rFonts w:ascii="Times New Roman" w:hAnsi="Times New Roman" w:cs="Times New Roman"/>
          <w:b/>
          <w:sz w:val="28"/>
          <w:szCs w:val="28"/>
        </w:rPr>
        <w:t>ОБЩИЕ СВЕДЕНИЯ</w:t>
      </w:r>
    </w:p>
    <w:p w:rsidR="0002017C" w:rsidRPr="00103F2B" w:rsidRDefault="00834950" w:rsidP="00103F2B">
      <w:pPr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>1.1</w:t>
      </w:r>
      <w:r w:rsidR="0002017C" w:rsidRPr="00103F2B">
        <w:rPr>
          <w:rFonts w:ascii="Times New Roman" w:hAnsi="Times New Roman" w:cs="Times New Roman"/>
          <w:sz w:val="28"/>
          <w:szCs w:val="28"/>
        </w:rPr>
        <w:t>.</w:t>
      </w:r>
      <w:r w:rsidR="00347EEF" w:rsidRPr="00103F2B">
        <w:rPr>
          <w:rFonts w:ascii="Times New Roman" w:hAnsi="Times New Roman" w:cs="Times New Roman"/>
          <w:sz w:val="28"/>
          <w:szCs w:val="28"/>
        </w:rPr>
        <w:t>К</w:t>
      </w:r>
      <w:r w:rsidR="0091480D" w:rsidRPr="00103F2B">
        <w:rPr>
          <w:rFonts w:ascii="Times New Roman" w:hAnsi="Times New Roman" w:cs="Times New Roman"/>
          <w:sz w:val="28"/>
          <w:szCs w:val="28"/>
        </w:rPr>
        <w:t>омплектаци</w:t>
      </w:r>
      <w:r w:rsidR="00347EEF" w:rsidRPr="00103F2B">
        <w:rPr>
          <w:rFonts w:ascii="Times New Roman" w:hAnsi="Times New Roman" w:cs="Times New Roman"/>
          <w:sz w:val="28"/>
          <w:szCs w:val="28"/>
        </w:rPr>
        <w:t>я</w:t>
      </w:r>
      <w:r w:rsidR="0091480D" w:rsidRPr="00103F2B">
        <w:rPr>
          <w:rFonts w:ascii="Times New Roman" w:hAnsi="Times New Roman" w:cs="Times New Roman"/>
          <w:sz w:val="28"/>
          <w:szCs w:val="28"/>
        </w:rPr>
        <w:t xml:space="preserve"> и поставк</w:t>
      </w:r>
      <w:r w:rsidR="00347EEF" w:rsidRPr="00103F2B">
        <w:rPr>
          <w:rFonts w:ascii="Times New Roman" w:hAnsi="Times New Roman" w:cs="Times New Roman"/>
          <w:sz w:val="28"/>
          <w:szCs w:val="28"/>
        </w:rPr>
        <w:t>а</w:t>
      </w:r>
      <w:r w:rsidR="0002017C" w:rsidRPr="00103F2B">
        <w:rPr>
          <w:rFonts w:ascii="Times New Roman" w:hAnsi="Times New Roman" w:cs="Times New Roman"/>
          <w:sz w:val="28"/>
          <w:szCs w:val="28"/>
        </w:rPr>
        <w:t xml:space="preserve">передвижной </w:t>
      </w:r>
      <w:r w:rsidR="0091480D" w:rsidRPr="00103F2B">
        <w:rPr>
          <w:rFonts w:ascii="Times New Roman" w:hAnsi="Times New Roman" w:cs="Times New Roman"/>
          <w:sz w:val="28"/>
          <w:szCs w:val="28"/>
        </w:rPr>
        <w:t xml:space="preserve">дизельной </w:t>
      </w:r>
      <w:r w:rsidR="000A6B6F" w:rsidRPr="00103F2B">
        <w:rPr>
          <w:rFonts w:ascii="Times New Roman" w:hAnsi="Times New Roman" w:cs="Times New Roman"/>
          <w:sz w:val="28"/>
          <w:szCs w:val="28"/>
        </w:rPr>
        <w:t>электростанции (далее Д</w:t>
      </w:r>
      <w:r w:rsidR="0091480D" w:rsidRPr="00103F2B">
        <w:rPr>
          <w:rFonts w:ascii="Times New Roman" w:hAnsi="Times New Roman" w:cs="Times New Roman"/>
          <w:sz w:val="28"/>
          <w:szCs w:val="28"/>
        </w:rPr>
        <w:t>ЭС)</w:t>
      </w:r>
      <w:r w:rsidR="00202FCB" w:rsidRPr="00103F2B">
        <w:rPr>
          <w:rFonts w:ascii="Times New Roman" w:hAnsi="Times New Roman" w:cs="Times New Roman"/>
          <w:sz w:val="28"/>
          <w:szCs w:val="28"/>
        </w:rPr>
        <w:t xml:space="preserve"> мощностью 80кВт</w:t>
      </w:r>
      <w:r w:rsidR="000C4217" w:rsidRPr="00103F2B">
        <w:rPr>
          <w:rFonts w:ascii="Times New Roman" w:hAnsi="Times New Roman" w:cs="Times New Roman"/>
          <w:iCs/>
          <w:sz w:val="28"/>
          <w:szCs w:val="28"/>
        </w:rPr>
        <w:t xml:space="preserve">(режим работы – основной), напряжением 400В на базе дизельной генераторной установки (далее ДГУ) по 1-oй степени автоматизации по </w:t>
      </w:r>
      <w:r w:rsidR="000C4217" w:rsidRPr="00103F2B">
        <w:rPr>
          <w:rFonts w:ascii="Times New Roman" w:hAnsi="Times New Roman" w:cs="Times New Roman"/>
          <w:sz w:val="28"/>
          <w:szCs w:val="28"/>
        </w:rPr>
        <w:t>ГОСТ 10032-80.</w:t>
      </w:r>
      <w:r w:rsidR="0002017C" w:rsidRPr="00103F2B">
        <w:rPr>
          <w:rFonts w:ascii="Times New Roman" w:hAnsi="Times New Roman" w:cs="Times New Roman"/>
          <w:sz w:val="28"/>
          <w:szCs w:val="28"/>
        </w:rPr>
        <w:t xml:space="preserve"> Поставляемая станция устанавливается в </w:t>
      </w:r>
      <w:proofErr w:type="spellStart"/>
      <w:r w:rsidR="0002017C" w:rsidRPr="00103F2B">
        <w:rPr>
          <w:rFonts w:ascii="Times New Roman" w:hAnsi="Times New Roman" w:cs="Times New Roman"/>
          <w:sz w:val="28"/>
          <w:szCs w:val="28"/>
        </w:rPr>
        <w:t>шумозащитном</w:t>
      </w:r>
      <w:proofErr w:type="spellEnd"/>
      <w:r w:rsidR="0002017C" w:rsidRPr="00103F2B">
        <w:rPr>
          <w:rFonts w:ascii="Times New Roman" w:hAnsi="Times New Roman" w:cs="Times New Roman"/>
          <w:sz w:val="28"/>
          <w:szCs w:val="28"/>
        </w:rPr>
        <w:t xml:space="preserve"> кожухе на шасси.</w:t>
      </w:r>
    </w:p>
    <w:p w:rsidR="0002017C" w:rsidRPr="00103F2B" w:rsidRDefault="0002017C" w:rsidP="00103F2B">
      <w:pPr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1.2. </w:t>
      </w:r>
      <w:r w:rsidR="00347EEF" w:rsidRPr="00103F2B">
        <w:rPr>
          <w:rFonts w:ascii="Times New Roman" w:hAnsi="Times New Roman" w:cs="Times New Roman"/>
          <w:sz w:val="28"/>
          <w:szCs w:val="28"/>
        </w:rPr>
        <w:t>К</w:t>
      </w:r>
      <w:r w:rsidRPr="00103F2B">
        <w:rPr>
          <w:rFonts w:ascii="Times New Roman" w:hAnsi="Times New Roman" w:cs="Times New Roman"/>
          <w:sz w:val="28"/>
          <w:szCs w:val="28"/>
        </w:rPr>
        <w:t>омплектаци</w:t>
      </w:r>
      <w:r w:rsidR="00347EEF" w:rsidRPr="00103F2B">
        <w:rPr>
          <w:rFonts w:ascii="Times New Roman" w:hAnsi="Times New Roman" w:cs="Times New Roman"/>
          <w:sz w:val="28"/>
          <w:szCs w:val="28"/>
        </w:rPr>
        <w:t>я</w:t>
      </w:r>
      <w:r w:rsidRPr="00103F2B">
        <w:rPr>
          <w:rFonts w:ascii="Times New Roman" w:hAnsi="Times New Roman" w:cs="Times New Roman"/>
          <w:sz w:val="28"/>
          <w:szCs w:val="28"/>
        </w:rPr>
        <w:t xml:space="preserve"> и поставк</w:t>
      </w:r>
      <w:r w:rsidR="00347EEF" w:rsidRPr="00103F2B">
        <w:rPr>
          <w:rFonts w:ascii="Times New Roman" w:hAnsi="Times New Roman" w:cs="Times New Roman"/>
          <w:sz w:val="28"/>
          <w:szCs w:val="28"/>
        </w:rPr>
        <w:t>а двух</w:t>
      </w:r>
      <w:r w:rsidRPr="00103F2B">
        <w:rPr>
          <w:rFonts w:ascii="Times New Roman" w:hAnsi="Times New Roman" w:cs="Times New Roman"/>
          <w:sz w:val="28"/>
          <w:szCs w:val="28"/>
        </w:rPr>
        <w:t xml:space="preserve"> дизель – генераторн</w:t>
      </w:r>
      <w:r w:rsidR="00347EEF" w:rsidRPr="00103F2B">
        <w:rPr>
          <w:rFonts w:ascii="Times New Roman" w:hAnsi="Times New Roman" w:cs="Times New Roman"/>
          <w:sz w:val="28"/>
          <w:szCs w:val="28"/>
        </w:rPr>
        <w:t>ых</w:t>
      </w:r>
      <w:r w:rsidRPr="00103F2B">
        <w:rPr>
          <w:rFonts w:ascii="Times New Roman" w:hAnsi="Times New Roman" w:cs="Times New Roman"/>
          <w:sz w:val="28"/>
          <w:szCs w:val="28"/>
        </w:rPr>
        <w:t xml:space="preserve"> установ</w:t>
      </w:r>
      <w:r w:rsidR="00347EEF" w:rsidRPr="00103F2B">
        <w:rPr>
          <w:rFonts w:ascii="Times New Roman" w:hAnsi="Times New Roman" w:cs="Times New Roman"/>
          <w:sz w:val="28"/>
          <w:szCs w:val="28"/>
        </w:rPr>
        <w:t>ок</w:t>
      </w:r>
      <w:r w:rsidRPr="00103F2B">
        <w:rPr>
          <w:rFonts w:ascii="Times New Roman" w:hAnsi="Times New Roman" w:cs="Times New Roman"/>
          <w:sz w:val="28"/>
          <w:szCs w:val="28"/>
        </w:rPr>
        <w:t xml:space="preserve"> мощностью 16кВт и 24кВт (режим работы – основной) напряжением 400В на базе дизельной генераторной установки (далее ДГУ) по 2-oй степени автоматизации </w:t>
      </w:r>
      <w:r w:rsidR="00086814">
        <w:rPr>
          <w:rFonts w:ascii="Times New Roman" w:hAnsi="Times New Roman" w:cs="Times New Roman"/>
          <w:sz w:val="28"/>
          <w:szCs w:val="28"/>
        </w:rPr>
        <w:t xml:space="preserve">с АВР </w:t>
      </w:r>
      <w:r w:rsidRPr="00103F2B">
        <w:rPr>
          <w:rFonts w:ascii="Times New Roman" w:hAnsi="Times New Roman" w:cs="Times New Roman"/>
          <w:sz w:val="28"/>
          <w:szCs w:val="28"/>
        </w:rPr>
        <w:t>по ГОСТ 10032-80.</w:t>
      </w:r>
      <w:r w:rsidR="003D018B" w:rsidRPr="00103F2B">
        <w:rPr>
          <w:rFonts w:ascii="Times New Roman" w:hAnsi="Times New Roman" w:cs="Times New Roman"/>
          <w:sz w:val="28"/>
          <w:szCs w:val="28"/>
        </w:rPr>
        <w:t xml:space="preserve"> Поставляемые станции устанавливаются на </w:t>
      </w:r>
      <w:r w:rsidR="00347EEF" w:rsidRPr="00103F2B">
        <w:rPr>
          <w:rFonts w:ascii="Times New Roman" w:hAnsi="Times New Roman" w:cs="Times New Roman"/>
          <w:sz w:val="28"/>
          <w:szCs w:val="28"/>
        </w:rPr>
        <w:t xml:space="preserve">стальной </w:t>
      </w:r>
      <w:r w:rsidR="003D018B" w:rsidRPr="00103F2B">
        <w:rPr>
          <w:rFonts w:ascii="Times New Roman" w:hAnsi="Times New Roman" w:cs="Times New Roman"/>
          <w:sz w:val="28"/>
          <w:szCs w:val="28"/>
        </w:rPr>
        <w:t>раме открытого исполнения.</w:t>
      </w:r>
    </w:p>
    <w:p w:rsidR="004E1767" w:rsidRPr="00103F2B" w:rsidRDefault="0002017C" w:rsidP="00103F2B">
      <w:pPr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1.3. </w:t>
      </w:r>
      <w:r w:rsidR="00202FCB" w:rsidRPr="00103F2B">
        <w:rPr>
          <w:rFonts w:ascii="Times New Roman" w:hAnsi="Times New Roman" w:cs="Times New Roman"/>
          <w:sz w:val="28"/>
          <w:szCs w:val="28"/>
        </w:rPr>
        <w:t xml:space="preserve">Дизель – генераторная установка должна соответствовать следующим стандартам качества: </w:t>
      </w:r>
      <w:proofErr w:type="gramStart"/>
      <w:r w:rsidR="00202FCB" w:rsidRPr="00103F2B">
        <w:rPr>
          <w:rFonts w:ascii="Times New Roman" w:hAnsi="Times New Roman" w:cs="Times New Roman"/>
          <w:sz w:val="28"/>
          <w:szCs w:val="28"/>
          <w:lang w:val="en-US"/>
        </w:rPr>
        <w:t>GB</w:t>
      </w:r>
      <w:r w:rsidR="00202FCB" w:rsidRPr="00103F2B">
        <w:rPr>
          <w:rFonts w:ascii="Times New Roman" w:hAnsi="Times New Roman" w:cs="Times New Roman"/>
          <w:sz w:val="28"/>
          <w:szCs w:val="28"/>
        </w:rPr>
        <w:t>/</w:t>
      </w:r>
      <w:r w:rsidR="00202FCB" w:rsidRPr="00103F2B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202FCB" w:rsidRPr="00103F2B">
        <w:rPr>
          <w:rFonts w:ascii="Times New Roman" w:hAnsi="Times New Roman" w:cs="Times New Roman"/>
          <w:sz w:val="28"/>
          <w:szCs w:val="28"/>
        </w:rPr>
        <w:t xml:space="preserve">2820, </w:t>
      </w:r>
      <w:r w:rsidR="00202FCB" w:rsidRPr="00103F2B">
        <w:rPr>
          <w:rFonts w:ascii="Times New Roman" w:hAnsi="Times New Roman" w:cs="Times New Roman"/>
          <w:sz w:val="28"/>
          <w:szCs w:val="28"/>
          <w:lang w:val="en-US"/>
        </w:rPr>
        <w:t>GB</w:t>
      </w:r>
      <w:r w:rsidR="00202FCB" w:rsidRPr="00103F2B">
        <w:rPr>
          <w:rFonts w:ascii="Times New Roman" w:hAnsi="Times New Roman" w:cs="Times New Roman"/>
          <w:sz w:val="28"/>
          <w:szCs w:val="28"/>
        </w:rPr>
        <w:t xml:space="preserve">1105, </w:t>
      </w:r>
      <w:r w:rsidR="00202FCB" w:rsidRPr="00103F2B">
        <w:rPr>
          <w:rFonts w:ascii="Times New Roman" w:hAnsi="Times New Roman" w:cs="Times New Roman"/>
          <w:sz w:val="28"/>
          <w:szCs w:val="28"/>
          <w:lang w:val="en-US"/>
        </w:rPr>
        <w:t>YD</w:t>
      </w:r>
      <w:r w:rsidR="00202FCB" w:rsidRPr="00103F2B">
        <w:rPr>
          <w:rFonts w:ascii="Times New Roman" w:hAnsi="Times New Roman" w:cs="Times New Roman"/>
          <w:sz w:val="28"/>
          <w:szCs w:val="28"/>
        </w:rPr>
        <w:t>/</w:t>
      </w:r>
      <w:r w:rsidR="00202FCB" w:rsidRPr="00103F2B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202FCB" w:rsidRPr="00103F2B">
        <w:rPr>
          <w:rFonts w:ascii="Times New Roman" w:hAnsi="Times New Roman" w:cs="Times New Roman"/>
          <w:sz w:val="28"/>
          <w:szCs w:val="28"/>
        </w:rPr>
        <w:t xml:space="preserve">502, </w:t>
      </w:r>
      <w:r w:rsidR="00202FCB" w:rsidRPr="00103F2B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="00202FCB" w:rsidRPr="00103F2B">
        <w:rPr>
          <w:rFonts w:ascii="Times New Roman" w:hAnsi="Times New Roman" w:cs="Times New Roman"/>
          <w:sz w:val="28"/>
          <w:szCs w:val="28"/>
        </w:rPr>
        <w:t xml:space="preserve">3046, </w:t>
      </w:r>
      <w:r w:rsidR="00202FCB" w:rsidRPr="00103F2B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="00202FCB" w:rsidRPr="00103F2B">
        <w:rPr>
          <w:rFonts w:ascii="Times New Roman" w:hAnsi="Times New Roman" w:cs="Times New Roman"/>
          <w:sz w:val="28"/>
          <w:szCs w:val="28"/>
        </w:rPr>
        <w:t xml:space="preserve">8525, </w:t>
      </w:r>
      <w:r w:rsidR="00202FCB" w:rsidRPr="00103F2B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="00202FCB" w:rsidRPr="00103F2B">
        <w:rPr>
          <w:rFonts w:ascii="Times New Roman" w:hAnsi="Times New Roman" w:cs="Times New Roman"/>
          <w:sz w:val="28"/>
          <w:szCs w:val="28"/>
        </w:rPr>
        <w:t>8525-3-5-6.</w:t>
      </w:r>
      <w:proofErr w:type="gramEnd"/>
    </w:p>
    <w:p w:rsidR="00A17F0C" w:rsidRPr="00103F2B" w:rsidRDefault="00A17F0C" w:rsidP="00103F2B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A17F0C" w:rsidRPr="00103F2B" w:rsidRDefault="00AD5A9A" w:rsidP="00103F2B">
      <w:pPr>
        <w:pStyle w:val="a3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F2B">
        <w:rPr>
          <w:rFonts w:ascii="Times New Roman" w:hAnsi="Times New Roman" w:cs="Times New Roman"/>
          <w:b/>
          <w:sz w:val="28"/>
          <w:szCs w:val="28"/>
        </w:rPr>
        <w:t>ТРЕБОВАНИЯ К ШУМОЗАЩИТНОМУ КОЖУХУ</w:t>
      </w:r>
    </w:p>
    <w:p w:rsidR="00202FCB" w:rsidRPr="00103F2B" w:rsidRDefault="00834950" w:rsidP="00103F2B">
      <w:pPr>
        <w:ind w:right="284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>2.1</w:t>
      </w:r>
      <w:r w:rsidR="00571A7D">
        <w:rPr>
          <w:rFonts w:ascii="Times New Roman" w:hAnsi="Times New Roman" w:cs="Times New Roman"/>
          <w:sz w:val="28"/>
          <w:szCs w:val="28"/>
        </w:rPr>
        <w:t>.</w:t>
      </w:r>
      <w:r w:rsidRPr="00103F2B">
        <w:rPr>
          <w:rFonts w:ascii="Times New Roman" w:hAnsi="Times New Roman" w:cs="Times New Roman"/>
          <w:sz w:val="28"/>
          <w:szCs w:val="28"/>
        </w:rPr>
        <w:t>Шумоз</w:t>
      </w:r>
      <w:r w:rsidR="00202FCB" w:rsidRPr="00103F2B">
        <w:rPr>
          <w:rFonts w:ascii="Times New Roman" w:hAnsi="Times New Roman" w:cs="Times New Roman"/>
          <w:sz w:val="28"/>
          <w:szCs w:val="28"/>
        </w:rPr>
        <w:t xml:space="preserve">ащитный кожух должен обеспечивать защиту дизель – генераторной установки от климатических явлений, пыли и влаги, поддерживая запуск и работу </w:t>
      </w:r>
      <w:r w:rsidRPr="00103F2B">
        <w:rPr>
          <w:rFonts w:ascii="Times New Roman" w:hAnsi="Times New Roman" w:cs="Times New Roman"/>
          <w:sz w:val="28"/>
          <w:szCs w:val="28"/>
        </w:rPr>
        <w:t xml:space="preserve">дизель – генераторной установки (далее ДГУ) </w:t>
      </w:r>
      <w:r w:rsidR="00202FCB" w:rsidRPr="00103F2B">
        <w:rPr>
          <w:rFonts w:ascii="Times New Roman" w:hAnsi="Times New Roman" w:cs="Times New Roman"/>
          <w:sz w:val="28"/>
          <w:szCs w:val="28"/>
        </w:rPr>
        <w:t>в тяжелых температурных условиях</w:t>
      </w:r>
      <w:r w:rsidRPr="00103F2B">
        <w:rPr>
          <w:rFonts w:ascii="Times New Roman" w:hAnsi="Times New Roman" w:cs="Times New Roman"/>
          <w:sz w:val="28"/>
          <w:szCs w:val="28"/>
        </w:rPr>
        <w:t xml:space="preserve">, ограничивая шум от работы ДГУ в заданных </w:t>
      </w:r>
      <w:proofErr w:type="spellStart"/>
      <w:r w:rsidRPr="00103F2B">
        <w:rPr>
          <w:rFonts w:ascii="Times New Roman" w:hAnsi="Times New Roman" w:cs="Times New Roman"/>
          <w:sz w:val="28"/>
          <w:szCs w:val="28"/>
        </w:rPr>
        <w:t>пределах.</w:t>
      </w:r>
      <w:r w:rsidR="00A17F0C" w:rsidRPr="00103F2B">
        <w:rPr>
          <w:rFonts w:ascii="Times New Roman" w:hAnsi="Times New Roman" w:cs="Times New Roman"/>
          <w:sz w:val="28"/>
          <w:szCs w:val="28"/>
        </w:rPr>
        <w:t>Габаритные</w:t>
      </w:r>
      <w:proofErr w:type="spellEnd"/>
      <w:r w:rsidR="00A17F0C" w:rsidRPr="00103F2B">
        <w:rPr>
          <w:rFonts w:ascii="Times New Roman" w:hAnsi="Times New Roman" w:cs="Times New Roman"/>
          <w:sz w:val="28"/>
          <w:szCs w:val="28"/>
        </w:rPr>
        <w:t xml:space="preserve"> размеры </w:t>
      </w:r>
      <w:proofErr w:type="spellStart"/>
      <w:r w:rsidR="00A17F0C" w:rsidRPr="00103F2B">
        <w:rPr>
          <w:rFonts w:ascii="Times New Roman" w:hAnsi="Times New Roman" w:cs="Times New Roman"/>
          <w:sz w:val="28"/>
          <w:szCs w:val="28"/>
        </w:rPr>
        <w:t>шумозащитного</w:t>
      </w:r>
      <w:proofErr w:type="spellEnd"/>
      <w:r w:rsidR="00A17F0C" w:rsidRPr="00103F2B">
        <w:rPr>
          <w:rFonts w:ascii="Times New Roman" w:hAnsi="Times New Roman" w:cs="Times New Roman"/>
          <w:sz w:val="28"/>
          <w:szCs w:val="28"/>
        </w:rPr>
        <w:t xml:space="preserve"> кожуха не более </w:t>
      </w:r>
      <w:r w:rsidRPr="00103F2B">
        <w:rPr>
          <w:rFonts w:ascii="Times New Roman" w:hAnsi="Times New Roman" w:cs="Times New Roman"/>
          <w:sz w:val="28"/>
          <w:szCs w:val="28"/>
        </w:rPr>
        <w:t>2950 х 1050 х 1850мм.</w:t>
      </w:r>
    </w:p>
    <w:p w:rsidR="00295D95" w:rsidRPr="00103F2B" w:rsidRDefault="00834950" w:rsidP="00103F2B">
      <w:pPr>
        <w:ind w:right="284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>2.2</w:t>
      </w:r>
      <w:r w:rsidR="00571A7D">
        <w:rPr>
          <w:rFonts w:ascii="Times New Roman" w:hAnsi="Times New Roman" w:cs="Times New Roman"/>
          <w:sz w:val="28"/>
          <w:szCs w:val="28"/>
        </w:rPr>
        <w:t>.</w:t>
      </w:r>
      <w:r w:rsidRPr="00103F2B">
        <w:rPr>
          <w:rFonts w:ascii="Times New Roman" w:hAnsi="Times New Roman" w:cs="Times New Roman"/>
          <w:sz w:val="28"/>
          <w:szCs w:val="28"/>
        </w:rPr>
        <w:t>Шумозащитный кожух должен быть выполнен на основе металлической опорной рамы, на которую крепятся все функциональные узлы ДГУ</w:t>
      </w:r>
      <w:r w:rsidR="00295D95" w:rsidRPr="00103F2B">
        <w:rPr>
          <w:rFonts w:ascii="Times New Roman" w:hAnsi="Times New Roman" w:cs="Times New Roman"/>
          <w:sz w:val="28"/>
          <w:szCs w:val="28"/>
        </w:rPr>
        <w:t xml:space="preserve"> и наружная обшивка.</w:t>
      </w:r>
      <w:r w:rsidR="001614FA" w:rsidRPr="00103F2B">
        <w:rPr>
          <w:rFonts w:ascii="Times New Roman" w:hAnsi="Times New Roman" w:cs="Times New Roman"/>
          <w:sz w:val="28"/>
          <w:szCs w:val="28"/>
        </w:rPr>
        <w:t xml:space="preserve"> В раме должны быть предусмотрены отверстия для крепления транспортных строп.</w:t>
      </w:r>
      <w:r w:rsidR="00295D95" w:rsidRPr="00103F2B">
        <w:rPr>
          <w:rFonts w:ascii="Times New Roman" w:hAnsi="Times New Roman" w:cs="Times New Roman"/>
          <w:sz w:val="28"/>
          <w:szCs w:val="28"/>
        </w:rPr>
        <w:t xml:space="preserve"> Для обеспечения механической защиты ДГУ от небрежного обращения</w:t>
      </w:r>
      <w:r w:rsidR="001402CC" w:rsidRPr="00103F2B">
        <w:rPr>
          <w:rFonts w:ascii="Times New Roman" w:hAnsi="Times New Roman" w:cs="Times New Roman"/>
          <w:sz w:val="28"/>
          <w:szCs w:val="28"/>
        </w:rPr>
        <w:t xml:space="preserve"> и жестких условий эксплуатации, а также защиты от коррозии обшивка должна быть выполнена из оцинкованной листовой стали толщиной не менее 1мм и покрыта минимум двумя слоями стойкой к коррозии и ультрафиолету краски. </w:t>
      </w:r>
      <w:r w:rsidR="001614FA" w:rsidRPr="00103F2B">
        <w:rPr>
          <w:rFonts w:ascii="Times New Roman" w:hAnsi="Times New Roman" w:cs="Times New Roman"/>
          <w:sz w:val="28"/>
          <w:szCs w:val="28"/>
        </w:rPr>
        <w:t>Климатическое исполнение кожуха – УХЛ категория размещения -1 по ГОСТ 15150-90.</w:t>
      </w:r>
    </w:p>
    <w:p w:rsidR="000A6B6F" w:rsidRPr="00103F2B" w:rsidRDefault="001402CC" w:rsidP="00103F2B">
      <w:pPr>
        <w:ind w:right="284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>2.3</w:t>
      </w:r>
      <w:r w:rsidR="00571A7D">
        <w:rPr>
          <w:rFonts w:ascii="Times New Roman" w:hAnsi="Times New Roman" w:cs="Times New Roman"/>
          <w:sz w:val="28"/>
          <w:szCs w:val="28"/>
        </w:rPr>
        <w:t>.</w:t>
      </w:r>
      <w:r w:rsidRPr="00103F2B">
        <w:rPr>
          <w:rFonts w:ascii="Times New Roman" w:hAnsi="Times New Roman" w:cs="Times New Roman"/>
          <w:sz w:val="28"/>
          <w:szCs w:val="28"/>
        </w:rPr>
        <w:t>Для проведения регламентных работ и ремонта ДГУ в обшивку должны быть встроены распашные дверцы</w:t>
      </w:r>
      <w:r w:rsidR="00640F9A" w:rsidRPr="00103F2B">
        <w:rPr>
          <w:rFonts w:ascii="Times New Roman" w:hAnsi="Times New Roman" w:cs="Times New Roman"/>
          <w:sz w:val="28"/>
          <w:szCs w:val="28"/>
        </w:rPr>
        <w:t xml:space="preserve"> (или съемные панели) запирающиеся на </w:t>
      </w:r>
      <w:r w:rsidR="00640F9A" w:rsidRPr="00103F2B">
        <w:rPr>
          <w:rFonts w:ascii="Times New Roman" w:hAnsi="Times New Roman" w:cs="Times New Roman"/>
          <w:sz w:val="28"/>
          <w:szCs w:val="28"/>
        </w:rPr>
        <w:lastRenderedPageBreak/>
        <w:t>замок</w:t>
      </w:r>
      <w:r w:rsidRPr="00103F2B">
        <w:rPr>
          <w:rFonts w:ascii="Times New Roman" w:hAnsi="Times New Roman" w:cs="Times New Roman"/>
          <w:sz w:val="28"/>
          <w:szCs w:val="28"/>
        </w:rPr>
        <w:t>, дающие свободный доступ</w:t>
      </w:r>
      <w:r w:rsidR="00640F9A" w:rsidRPr="00103F2B">
        <w:rPr>
          <w:rFonts w:ascii="Times New Roman" w:hAnsi="Times New Roman" w:cs="Times New Roman"/>
          <w:sz w:val="28"/>
          <w:szCs w:val="28"/>
        </w:rPr>
        <w:t xml:space="preserve"> ко всем узлам ДГУ. </w:t>
      </w:r>
      <w:r w:rsidR="001614FA" w:rsidRPr="00103F2B">
        <w:rPr>
          <w:rFonts w:ascii="Times New Roman" w:hAnsi="Times New Roman" w:cs="Times New Roman"/>
          <w:sz w:val="28"/>
          <w:szCs w:val="28"/>
        </w:rPr>
        <w:t xml:space="preserve">Все вентиляционные отверстия должны быть закрыты решетками, предупреждающими затекание осадков внутрь кожуха. </w:t>
      </w:r>
      <w:proofErr w:type="gramStart"/>
      <w:r w:rsidR="00640F9A" w:rsidRPr="00103F2B">
        <w:rPr>
          <w:rFonts w:ascii="Times New Roman" w:hAnsi="Times New Roman" w:cs="Times New Roman"/>
          <w:sz w:val="28"/>
          <w:szCs w:val="28"/>
        </w:rPr>
        <w:t>Дверца</w:t>
      </w:r>
      <w:proofErr w:type="gramEnd"/>
      <w:r w:rsidR="00640F9A" w:rsidRPr="00103F2B">
        <w:rPr>
          <w:rFonts w:ascii="Times New Roman" w:hAnsi="Times New Roman" w:cs="Times New Roman"/>
          <w:sz w:val="28"/>
          <w:szCs w:val="28"/>
        </w:rPr>
        <w:t xml:space="preserve"> закрывающая панель управления должна иметь прозрачное окно для удобства наблюдения за параметрами ДГУ. Горловина топливного бака и стартовая батарея также должны закрываться дверью запираемой на замок, также закрываться должны клапана слива масла и охлаждающей жидкости.</w:t>
      </w:r>
      <w:r w:rsidR="00086814" w:rsidRPr="00103F2B">
        <w:rPr>
          <w:rFonts w:ascii="Times New Roman" w:hAnsi="Times New Roman" w:cs="Times New Roman"/>
          <w:sz w:val="28"/>
          <w:szCs w:val="28"/>
        </w:rPr>
        <w:t>Кнопка аварийного останова ДГУ должна находиться снаружи обшивки ДЭС</w:t>
      </w:r>
      <w:r w:rsidR="00086814">
        <w:rPr>
          <w:rFonts w:ascii="Times New Roman" w:hAnsi="Times New Roman" w:cs="Times New Roman"/>
          <w:sz w:val="28"/>
          <w:szCs w:val="28"/>
        </w:rPr>
        <w:t>.</w:t>
      </w:r>
    </w:p>
    <w:p w:rsidR="00103F2B" w:rsidRPr="00347EEF" w:rsidRDefault="00347EEF" w:rsidP="00103F2B">
      <w:pPr>
        <w:pStyle w:val="a3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F2B">
        <w:rPr>
          <w:rFonts w:ascii="Times New Roman" w:hAnsi="Times New Roman" w:cs="Times New Roman"/>
          <w:b/>
          <w:sz w:val="28"/>
          <w:szCs w:val="28"/>
        </w:rPr>
        <w:t>ТРЕБОВАНИЯ К ШАССИ</w:t>
      </w:r>
    </w:p>
    <w:p w:rsidR="00347EEF" w:rsidRPr="00347EEF" w:rsidRDefault="00347EEF" w:rsidP="00103F2B">
      <w:pPr>
        <w:contextualSpacing/>
        <w:rPr>
          <w:rFonts w:ascii="Times New Roman" w:hAnsi="Times New Roman" w:cs="Times New Roman"/>
          <w:sz w:val="28"/>
          <w:szCs w:val="28"/>
        </w:rPr>
      </w:pPr>
      <w:r w:rsidRPr="00347EEF">
        <w:rPr>
          <w:rFonts w:ascii="Times New Roman" w:hAnsi="Times New Roman" w:cs="Times New Roman"/>
          <w:sz w:val="28"/>
          <w:szCs w:val="28"/>
        </w:rPr>
        <w:t xml:space="preserve">Шасси для установки </w:t>
      </w:r>
      <w:r w:rsidR="00086814">
        <w:rPr>
          <w:rFonts w:ascii="Times New Roman" w:hAnsi="Times New Roman" w:cs="Times New Roman"/>
          <w:sz w:val="28"/>
          <w:szCs w:val="28"/>
        </w:rPr>
        <w:t xml:space="preserve">передвижной </w:t>
      </w:r>
      <w:r w:rsidRPr="00347EEF">
        <w:rPr>
          <w:rFonts w:ascii="Times New Roman" w:hAnsi="Times New Roman" w:cs="Times New Roman"/>
          <w:sz w:val="28"/>
          <w:szCs w:val="28"/>
        </w:rPr>
        <w:t>ДГУ должны отвечать следующим требованиям:</w:t>
      </w:r>
    </w:p>
    <w:p w:rsidR="00347EEF" w:rsidRPr="00347EEF" w:rsidRDefault="00347EEF" w:rsidP="00103F2B">
      <w:pPr>
        <w:contextualSpacing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Pr="00347EEF">
        <w:rPr>
          <w:rFonts w:ascii="Times New Roman" w:hAnsi="Times New Roman" w:cs="Times New Roman"/>
          <w:sz w:val="28"/>
          <w:szCs w:val="28"/>
        </w:rPr>
        <w:t>Габаритные размеры (не более) 5000х1800х600мм</w:t>
      </w:r>
    </w:p>
    <w:p w:rsidR="00347EEF" w:rsidRPr="00347EEF" w:rsidRDefault="00347EEF" w:rsidP="00103F2B">
      <w:pPr>
        <w:contextualSpacing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Pr="00347EEF">
        <w:rPr>
          <w:rFonts w:ascii="Times New Roman" w:hAnsi="Times New Roman" w:cs="Times New Roman"/>
          <w:sz w:val="28"/>
          <w:szCs w:val="28"/>
        </w:rPr>
        <w:t>Грузоподъемность (не менее) 2тонны</w:t>
      </w:r>
    </w:p>
    <w:p w:rsidR="00347EEF" w:rsidRPr="00347EEF" w:rsidRDefault="00347EEF" w:rsidP="00103F2B">
      <w:pPr>
        <w:contextualSpacing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Pr="00347EEF">
        <w:rPr>
          <w:rFonts w:ascii="Times New Roman" w:hAnsi="Times New Roman" w:cs="Times New Roman"/>
          <w:sz w:val="28"/>
          <w:szCs w:val="28"/>
        </w:rPr>
        <w:t>Убирающиеся опорные лапы по углам платформы</w:t>
      </w:r>
    </w:p>
    <w:p w:rsidR="00347EEF" w:rsidRPr="00347EEF" w:rsidRDefault="00347EEF" w:rsidP="00103F2B">
      <w:pPr>
        <w:contextualSpacing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Pr="00347EEF">
        <w:rPr>
          <w:rFonts w:ascii="Times New Roman" w:hAnsi="Times New Roman" w:cs="Times New Roman"/>
          <w:sz w:val="28"/>
          <w:szCs w:val="28"/>
        </w:rPr>
        <w:t>Рессорная подвеска</w:t>
      </w:r>
    </w:p>
    <w:p w:rsidR="00347EEF" w:rsidRDefault="00347EEF" w:rsidP="00103F2B">
      <w:pPr>
        <w:rPr>
          <w:rFonts w:ascii="Times New Roman" w:hAnsi="Times New Roman" w:cs="Times New Roman"/>
          <w:sz w:val="28"/>
          <w:szCs w:val="28"/>
        </w:rPr>
      </w:pPr>
      <w:r w:rsidRPr="00347EEF">
        <w:rPr>
          <w:rFonts w:ascii="Times New Roman" w:hAnsi="Times New Roman" w:cs="Times New Roman"/>
          <w:sz w:val="28"/>
          <w:szCs w:val="28"/>
        </w:rPr>
        <w:t xml:space="preserve">         Документы на прицеп оформляет заказчик.</w:t>
      </w:r>
    </w:p>
    <w:p w:rsidR="00103F2B" w:rsidRDefault="00103F2B" w:rsidP="00103F2B">
      <w:pPr>
        <w:pStyle w:val="a3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F2B">
        <w:rPr>
          <w:rFonts w:ascii="Times New Roman" w:hAnsi="Times New Roman" w:cs="Times New Roman"/>
          <w:b/>
          <w:sz w:val="28"/>
          <w:szCs w:val="28"/>
        </w:rPr>
        <w:t>ТРЕБОВАНИЯ К РАМЕ</w:t>
      </w:r>
    </w:p>
    <w:p w:rsidR="00103F2B" w:rsidRPr="00103F2B" w:rsidRDefault="00103F2B" w:rsidP="00103F2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03F2B" w:rsidRDefault="00103F2B" w:rsidP="00103F2B">
      <w:pPr>
        <w:pStyle w:val="a3"/>
        <w:ind w:left="0" w:firstLine="851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Двигатель и генератор должны образовывать моноблок с жесткой связью, который устанавливают на раму на </w:t>
      </w:r>
      <w:proofErr w:type="spellStart"/>
      <w:r w:rsidRPr="00103F2B">
        <w:rPr>
          <w:rFonts w:ascii="Times New Roman" w:hAnsi="Times New Roman" w:cs="Times New Roman"/>
          <w:sz w:val="28"/>
          <w:szCs w:val="28"/>
        </w:rPr>
        <w:t>виброопорах</w:t>
      </w:r>
      <w:proofErr w:type="spellEnd"/>
      <w:r w:rsidRPr="00103F2B">
        <w:rPr>
          <w:rFonts w:ascii="Times New Roman" w:hAnsi="Times New Roman" w:cs="Times New Roman"/>
          <w:sz w:val="28"/>
          <w:szCs w:val="28"/>
        </w:rPr>
        <w:t xml:space="preserve">. Рама ДГУ стальная. </w:t>
      </w:r>
      <w:r w:rsidR="00086814" w:rsidRPr="00103F2B">
        <w:rPr>
          <w:rFonts w:ascii="Times New Roman" w:hAnsi="Times New Roman" w:cs="Times New Roman"/>
          <w:sz w:val="28"/>
          <w:szCs w:val="28"/>
        </w:rPr>
        <w:t>На металлической раме должны быть установлены панель управления и щит собственных нужд (ЩСН) ДГУ. Топливный бак устанавливается в раму ДГУ и должен обеспечивать минимум 8 часовавтономной работы на 100% нагрузку. Крыльчатка вентилятора охлаждения вентилятора и зарядный генератор должны быть закрыты защитной решеткой для безопасности работы оператора</w:t>
      </w:r>
      <w:r w:rsidRPr="00103F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3F2B" w:rsidRPr="00103F2B" w:rsidRDefault="00103F2B" w:rsidP="00103F2B">
      <w:pPr>
        <w:pStyle w:val="a3"/>
        <w:ind w:left="0" w:firstLine="851"/>
        <w:rPr>
          <w:rFonts w:ascii="Times New Roman" w:hAnsi="Times New Roman" w:cs="Times New Roman"/>
          <w:sz w:val="28"/>
          <w:szCs w:val="28"/>
        </w:rPr>
      </w:pPr>
    </w:p>
    <w:p w:rsidR="00AD5A9A" w:rsidRPr="00103F2B" w:rsidRDefault="00AD5A9A" w:rsidP="00103F2B">
      <w:pPr>
        <w:pStyle w:val="a3"/>
        <w:numPr>
          <w:ilvl w:val="0"/>
          <w:numId w:val="12"/>
        </w:numPr>
        <w:ind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F2B">
        <w:rPr>
          <w:rFonts w:ascii="Times New Roman" w:hAnsi="Times New Roman" w:cs="Times New Roman"/>
          <w:b/>
          <w:sz w:val="28"/>
          <w:szCs w:val="28"/>
        </w:rPr>
        <w:t>ТРЕБОВАНИЯ К ДИЗЕЛЬНОМУ ДВИГАТЕЛЮ</w:t>
      </w:r>
    </w:p>
    <w:p w:rsidR="009670F1" w:rsidRPr="00103F2B" w:rsidRDefault="009670F1" w:rsidP="00103F2B">
      <w:pPr>
        <w:pStyle w:val="11"/>
        <w:ind w:left="0"/>
        <w:rPr>
          <w:rFonts w:ascii="Times New Roman" w:hAnsi="Times New Roman"/>
          <w:sz w:val="28"/>
          <w:szCs w:val="28"/>
        </w:rPr>
      </w:pPr>
      <w:r w:rsidRPr="00086814">
        <w:rPr>
          <w:rFonts w:ascii="Times New Roman" w:hAnsi="Times New Roman"/>
          <w:sz w:val="28"/>
          <w:szCs w:val="28"/>
        </w:rPr>
        <w:t>Двигатель</w:t>
      </w:r>
      <w:r w:rsidR="00086814">
        <w:rPr>
          <w:rFonts w:ascii="Times New Roman" w:hAnsi="Times New Roman"/>
          <w:sz w:val="28"/>
          <w:szCs w:val="28"/>
        </w:rPr>
        <w:t xml:space="preserve"> производства фирм</w:t>
      </w:r>
      <w:r w:rsidRPr="00103F2B">
        <w:rPr>
          <w:rFonts w:ascii="Times New Roman" w:hAnsi="Times New Roman"/>
          <w:sz w:val="28"/>
          <w:szCs w:val="28"/>
          <w:lang w:val="en-US"/>
        </w:rPr>
        <w:t>JCB</w:t>
      </w:r>
      <w:r w:rsidRPr="00103F2B">
        <w:rPr>
          <w:rFonts w:ascii="Times New Roman" w:hAnsi="Times New Roman"/>
          <w:sz w:val="28"/>
          <w:szCs w:val="28"/>
        </w:rPr>
        <w:t xml:space="preserve">, </w:t>
      </w:r>
      <w:r w:rsidR="00992336" w:rsidRPr="00103F2B">
        <w:rPr>
          <w:rFonts w:ascii="Times New Roman" w:hAnsi="Times New Roman"/>
          <w:sz w:val="28"/>
          <w:szCs w:val="28"/>
          <w:lang w:val="en-US"/>
        </w:rPr>
        <w:t>Cummins</w:t>
      </w:r>
      <w:r w:rsidR="000868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6814">
        <w:rPr>
          <w:rFonts w:ascii="Times New Roman" w:hAnsi="Times New Roman"/>
          <w:sz w:val="28"/>
          <w:szCs w:val="28"/>
        </w:rPr>
        <w:t>или</w:t>
      </w:r>
      <w:r w:rsidRPr="00103F2B">
        <w:rPr>
          <w:rFonts w:ascii="Times New Roman" w:hAnsi="Times New Roman"/>
          <w:sz w:val="28"/>
          <w:szCs w:val="28"/>
        </w:rPr>
        <w:t>Perkins</w:t>
      </w:r>
      <w:proofErr w:type="spellEnd"/>
      <w:r w:rsidRPr="00103F2B">
        <w:rPr>
          <w:rFonts w:ascii="Times New Roman" w:hAnsi="Times New Roman"/>
          <w:sz w:val="28"/>
          <w:szCs w:val="28"/>
        </w:rPr>
        <w:t>.</w:t>
      </w:r>
    </w:p>
    <w:p w:rsidR="009670F1" w:rsidRPr="00103F2B" w:rsidRDefault="00347EEF" w:rsidP="00103F2B">
      <w:pPr>
        <w:pStyle w:val="11"/>
        <w:ind w:left="0"/>
        <w:rPr>
          <w:rFonts w:ascii="Times New Roman" w:hAnsi="Times New Roman"/>
          <w:sz w:val="28"/>
          <w:szCs w:val="28"/>
        </w:rPr>
      </w:pPr>
      <w:r w:rsidRPr="00103F2B">
        <w:rPr>
          <w:rFonts w:ascii="Times New Roman" w:hAnsi="Times New Roman"/>
          <w:sz w:val="28"/>
          <w:szCs w:val="28"/>
        </w:rPr>
        <w:t xml:space="preserve">- </w:t>
      </w:r>
      <w:r w:rsidR="003D018B" w:rsidRPr="00103F2B">
        <w:rPr>
          <w:rFonts w:ascii="Times New Roman" w:hAnsi="Times New Roman"/>
          <w:sz w:val="28"/>
          <w:szCs w:val="28"/>
        </w:rPr>
        <w:t>Двигатель жидкостной системой охлаждения с радиатором, установленный на раме дизель-генераторного агрегата.</w:t>
      </w:r>
    </w:p>
    <w:p w:rsidR="009670F1" w:rsidRPr="00103F2B" w:rsidRDefault="00347EEF" w:rsidP="00103F2B">
      <w:pPr>
        <w:pStyle w:val="11"/>
        <w:ind w:left="0"/>
        <w:rPr>
          <w:rFonts w:ascii="Times New Roman" w:hAnsi="Times New Roman"/>
          <w:sz w:val="28"/>
          <w:szCs w:val="28"/>
        </w:rPr>
      </w:pPr>
      <w:r w:rsidRPr="00103F2B">
        <w:rPr>
          <w:rFonts w:ascii="Times New Roman" w:hAnsi="Times New Roman"/>
          <w:sz w:val="28"/>
          <w:szCs w:val="28"/>
        </w:rPr>
        <w:t xml:space="preserve">- </w:t>
      </w:r>
      <w:r w:rsidR="009670F1" w:rsidRPr="00103F2B">
        <w:rPr>
          <w:rFonts w:ascii="Times New Roman" w:hAnsi="Times New Roman"/>
          <w:sz w:val="28"/>
          <w:szCs w:val="28"/>
        </w:rPr>
        <w:t>Топливо: дизельное сезонное (ГОСТ 305-82).</w:t>
      </w:r>
    </w:p>
    <w:p w:rsidR="009670F1" w:rsidRPr="00103F2B" w:rsidRDefault="00347EEF" w:rsidP="00103F2B">
      <w:pPr>
        <w:pStyle w:val="11"/>
        <w:ind w:left="0"/>
        <w:rPr>
          <w:rFonts w:ascii="Times New Roman" w:hAnsi="Times New Roman"/>
          <w:sz w:val="28"/>
          <w:szCs w:val="28"/>
        </w:rPr>
      </w:pPr>
      <w:r w:rsidRPr="00103F2B">
        <w:rPr>
          <w:rFonts w:ascii="Times New Roman" w:hAnsi="Times New Roman"/>
          <w:sz w:val="28"/>
          <w:szCs w:val="28"/>
        </w:rPr>
        <w:t xml:space="preserve">- </w:t>
      </w:r>
      <w:r w:rsidR="009670F1" w:rsidRPr="00103F2B">
        <w:rPr>
          <w:rFonts w:ascii="Times New Roman" w:hAnsi="Times New Roman"/>
          <w:sz w:val="28"/>
          <w:szCs w:val="28"/>
        </w:rPr>
        <w:t>Частота вращения вала двигателя: 1500 об/мин.</w:t>
      </w:r>
    </w:p>
    <w:p w:rsidR="009670F1" w:rsidRPr="00103F2B" w:rsidRDefault="00347EEF" w:rsidP="00103F2B">
      <w:pPr>
        <w:pStyle w:val="11"/>
        <w:ind w:left="0"/>
        <w:rPr>
          <w:rFonts w:ascii="Times New Roman" w:hAnsi="Times New Roman"/>
          <w:sz w:val="28"/>
          <w:szCs w:val="28"/>
        </w:rPr>
      </w:pPr>
      <w:proofErr w:type="gramStart"/>
      <w:r w:rsidRPr="00103F2B">
        <w:rPr>
          <w:rFonts w:ascii="Times New Roman" w:hAnsi="Times New Roman"/>
          <w:sz w:val="28"/>
          <w:szCs w:val="28"/>
        </w:rPr>
        <w:t xml:space="preserve">- </w:t>
      </w:r>
      <w:r w:rsidR="009670F1" w:rsidRPr="00103F2B">
        <w:rPr>
          <w:rFonts w:ascii="Times New Roman" w:hAnsi="Times New Roman"/>
          <w:sz w:val="28"/>
          <w:szCs w:val="28"/>
        </w:rPr>
        <w:t>Комплект стандартных фильтров на двигателе ДГУ: воздушные, топливные, масляные, охлаждающей жидкости.</w:t>
      </w:r>
      <w:proofErr w:type="gramEnd"/>
    </w:p>
    <w:p w:rsidR="003D018B" w:rsidRPr="00103F2B" w:rsidRDefault="00347EEF" w:rsidP="00103F2B">
      <w:pPr>
        <w:pStyle w:val="11"/>
        <w:ind w:left="0"/>
        <w:rPr>
          <w:rFonts w:ascii="Times New Roman" w:hAnsi="Times New Roman"/>
          <w:sz w:val="28"/>
          <w:szCs w:val="28"/>
        </w:rPr>
      </w:pPr>
      <w:r w:rsidRPr="00103F2B">
        <w:rPr>
          <w:rFonts w:ascii="Times New Roman" w:hAnsi="Times New Roman"/>
          <w:sz w:val="28"/>
          <w:szCs w:val="28"/>
        </w:rPr>
        <w:t xml:space="preserve">- </w:t>
      </w:r>
      <w:r w:rsidR="003D018B" w:rsidRPr="00103F2B">
        <w:rPr>
          <w:rFonts w:ascii="Times New Roman" w:hAnsi="Times New Roman"/>
          <w:sz w:val="28"/>
          <w:szCs w:val="28"/>
        </w:rPr>
        <w:t xml:space="preserve">Для ДГУ открытого исполнения наличие глушителя в комплекте с </w:t>
      </w:r>
      <w:proofErr w:type="spellStart"/>
      <w:r w:rsidR="003D018B" w:rsidRPr="00103F2B">
        <w:rPr>
          <w:rFonts w:ascii="Times New Roman" w:hAnsi="Times New Roman"/>
          <w:sz w:val="28"/>
          <w:szCs w:val="28"/>
        </w:rPr>
        <w:t>сильфонным</w:t>
      </w:r>
      <w:proofErr w:type="spellEnd"/>
      <w:r w:rsidR="003D018B" w:rsidRPr="00103F2B">
        <w:rPr>
          <w:rFonts w:ascii="Times New Roman" w:hAnsi="Times New Roman"/>
          <w:sz w:val="28"/>
          <w:szCs w:val="28"/>
        </w:rPr>
        <w:t xml:space="preserve"> компенсатором.</w:t>
      </w:r>
    </w:p>
    <w:p w:rsidR="00526060" w:rsidRPr="00103F2B" w:rsidRDefault="00347EEF" w:rsidP="00103F2B">
      <w:pPr>
        <w:pStyle w:val="11"/>
        <w:ind w:left="0"/>
        <w:rPr>
          <w:rFonts w:ascii="Times New Roman" w:hAnsi="Times New Roman"/>
          <w:sz w:val="28"/>
          <w:szCs w:val="28"/>
        </w:rPr>
      </w:pPr>
      <w:r w:rsidRPr="00103F2B">
        <w:rPr>
          <w:rFonts w:ascii="Times New Roman" w:hAnsi="Times New Roman"/>
          <w:sz w:val="28"/>
          <w:szCs w:val="28"/>
        </w:rPr>
        <w:t xml:space="preserve">- </w:t>
      </w:r>
      <w:r w:rsidR="00526060" w:rsidRPr="00103F2B">
        <w:rPr>
          <w:rFonts w:ascii="Times New Roman" w:hAnsi="Times New Roman"/>
          <w:sz w:val="28"/>
          <w:szCs w:val="28"/>
        </w:rPr>
        <w:t>Стартер и стартерные АКБ.</w:t>
      </w:r>
    </w:p>
    <w:p w:rsidR="009670F1" w:rsidRPr="00103F2B" w:rsidRDefault="00347EEF" w:rsidP="00103F2B">
      <w:pPr>
        <w:pStyle w:val="11"/>
        <w:ind w:left="0"/>
        <w:rPr>
          <w:rFonts w:ascii="Times New Roman" w:hAnsi="Times New Roman"/>
          <w:sz w:val="28"/>
          <w:szCs w:val="28"/>
        </w:rPr>
      </w:pPr>
      <w:r w:rsidRPr="00103F2B">
        <w:rPr>
          <w:rFonts w:ascii="Times New Roman" w:hAnsi="Times New Roman"/>
          <w:sz w:val="28"/>
          <w:szCs w:val="28"/>
        </w:rPr>
        <w:t xml:space="preserve">- </w:t>
      </w:r>
      <w:r w:rsidR="009670F1" w:rsidRPr="00103F2B">
        <w:rPr>
          <w:rFonts w:ascii="Times New Roman" w:hAnsi="Times New Roman"/>
          <w:sz w:val="28"/>
          <w:szCs w:val="28"/>
        </w:rPr>
        <w:t>Зарядное устройство аккумуляторной батареи: автоматическое.</w:t>
      </w:r>
    </w:p>
    <w:p w:rsidR="009670F1" w:rsidRPr="00103F2B" w:rsidRDefault="00347EEF" w:rsidP="00103F2B">
      <w:pPr>
        <w:pStyle w:val="11"/>
        <w:ind w:left="0"/>
        <w:rPr>
          <w:rFonts w:ascii="Times New Roman" w:hAnsi="Times New Roman"/>
          <w:sz w:val="28"/>
          <w:szCs w:val="28"/>
        </w:rPr>
      </w:pPr>
      <w:r w:rsidRPr="00103F2B">
        <w:rPr>
          <w:rFonts w:ascii="Times New Roman" w:hAnsi="Times New Roman"/>
          <w:sz w:val="28"/>
          <w:szCs w:val="28"/>
        </w:rPr>
        <w:t xml:space="preserve">- </w:t>
      </w:r>
      <w:r w:rsidR="009670F1" w:rsidRPr="00103F2B">
        <w:rPr>
          <w:rFonts w:ascii="Times New Roman" w:hAnsi="Times New Roman"/>
          <w:sz w:val="28"/>
          <w:szCs w:val="28"/>
        </w:rPr>
        <w:t>Электрический подогреватель антифриза: автоматический.</w:t>
      </w:r>
    </w:p>
    <w:p w:rsidR="00461EA7" w:rsidRPr="00103F2B" w:rsidRDefault="00AD1D5C" w:rsidP="00103F2B">
      <w:pPr>
        <w:pStyle w:val="a3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F2B">
        <w:rPr>
          <w:rFonts w:ascii="Times New Roman" w:hAnsi="Times New Roman" w:cs="Times New Roman"/>
          <w:b/>
          <w:sz w:val="28"/>
          <w:szCs w:val="28"/>
        </w:rPr>
        <w:lastRenderedPageBreak/>
        <w:t>ТРЕБОВАНИЯ К ГЕНЕРАТОРУ</w:t>
      </w:r>
    </w:p>
    <w:p w:rsidR="009670F1" w:rsidRPr="00103F2B" w:rsidRDefault="009670F1" w:rsidP="00103F2B">
      <w:pPr>
        <w:pStyle w:val="11"/>
        <w:ind w:left="0"/>
        <w:rPr>
          <w:rFonts w:ascii="Times New Roman" w:hAnsi="Times New Roman"/>
          <w:sz w:val="28"/>
          <w:szCs w:val="28"/>
        </w:rPr>
      </w:pPr>
      <w:r w:rsidRPr="00E06BBC">
        <w:rPr>
          <w:rFonts w:ascii="Times New Roman" w:hAnsi="Times New Roman"/>
          <w:sz w:val="28"/>
          <w:szCs w:val="28"/>
        </w:rPr>
        <w:t>Генератор</w:t>
      </w:r>
      <w:r w:rsidR="00E06BBC">
        <w:rPr>
          <w:rFonts w:ascii="Times New Roman" w:hAnsi="Times New Roman"/>
          <w:sz w:val="28"/>
          <w:szCs w:val="28"/>
        </w:rPr>
        <w:t xml:space="preserve"> фирм производителей</w:t>
      </w:r>
      <w:r w:rsidRPr="00103F2B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103F2B">
        <w:rPr>
          <w:rFonts w:ascii="Times New Roman" w:hAnsi="Times New Roman"/>
          <w:sz w:val="28"/>
          <w:szCs w:val="28"/>
          <w:lang w:val="en-US"/>
        </w:rPr>
        <w:t>MeccAlte</w:t>
      </w:r>
      <w:proofErr w:type="spellEnd"/>
      <w:r w:rsidRPr="00103F2B">
        <w:rPr>
          <w:rFonts w:ascii="Times New Roman" w:hAnsi="Times New Roman"/>
          <w:sz w:val="28"/>
          <w:szCs w:val="28"/>
        </w:rPr>
        <w:t xml:space="preserve">, </w:t>
      </w:r>
      <w:r w:rsidRPr="00103F2B">
        <w:rPr>
          <w:rFonts w:ascii="Times New Roman" w:hAnsi="Times New Roman"/>
          <w:sz w:val="28"/>
          <w:szCs w:val="28"/>
          <w:lang w:val="en-US"/>
        </w:rPr>
        <w:t>Stamford</w:t>
      </w:r>
      <w:r w:rsidRPr="00103F2B">
        <w:rPr>
          <w:rFonts w:ascii="Times New Roman" w:hAnsi="Times New Roman"/>
          <w:sz w:val="28"/>
          <w:szCs w:val="28"/>
        </w:rPr>
        <w:t>.</w:t>
      </w:r>
    </w:p>
    <w:p w:rsidR="002F34C0" w:rsidRPr="00103F2B" w:rsidRDefault="00347EEF" w:rsidP="00103F2B">
      <w:pPr>
        <w:pStyle w:val="11"/>
        <w:ind w:left="0"/>
        <w:rPr>
          <w:rFonts w:ascii="Times New Roman" w:hAnsi="Times New Roman"/>
          <w:sz w:val="28"/>
          <w:szCs w:val="28"/>
        </w:rPr>
      </w:pPr>
      <w:r w:rsidRPr="00103F2B">
        <w:rPr>
          <w:rFonts w:ascii="Times New Roman" w:hAnsi="Times New Roman"/>
          <w:sz w:val="28"/>
          <w:szCs w:val="28"/>
        </w:rPr>
        <w:t xml:space="preserve">- </w:t>
      </w:r>
      <w:r w:rsidR="009670F1" w:rsidRPr="00103F2B">
        <w:rPr>
          <w:rFonts w:ascii="Times New Roman" w:hAnsi="Times New Roman"/>
          <w:sz w:val="28"/>
          <w:szCs w:val="28"/>
        </w:rPr>
        <w:t>Количество фаз: трёхфазное (380/220</w:t>
      </w:r>
      <w:proofErr w:type="gramStart"/>
      <w:r w:rsidR="009670F1" w:rsidRPr="00103F2B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9670F1" w:rsidRPr="00103F2B">
        <w:rPr>
          <w:rFonts w:ascii="Times New Roman" w:hAnsi="Times New Roman"/>
          <w:sz w:val="28"/>
          <w:szCs w:val="28"/>
        </w:rPr>
        <w:t>, 50 Гц).</w:t>
      </w:r>
    </w:p>
    <w:p w:rsidR="009670F1" w:rsidRPr="00103F2B" w:rsidRDefault="00347EEF" w:rsidP="00103F2B">
      <w:pPr>
        <w:pStyle w:val="11"/>
        <w:ind w:left="0"/>
        <w:rPr>
          <w:rFonts w:ascii="Times New Roman" w:hAnsi="Times New Roman"/>
          <w:sz w:val="28"/>
          <w:szCs w:val="28"/>
        </w:rPr>
      </w:pPr>
      <w:r w:rsidRPr="00103F2B">
        <w:rPr>
          <w:rFonts w:ascii="Times New Roman" w:hAnsi="Times New Roman"/>
          <w:sz w:val="28"/>
          <w:szCs w:val="28"/>
        </w:rPr>
        <w:t xml:space="preserve">- </w:t>
      </w:r>
      <w:r w:rsidR="009670F1" w:rsidRPr="00103F2B">
        <w:rPr>
          <w:rFonts w:ascii="Times New Roman" w:hAnsi="Times New Roman"/>
          <w:sz w:val="28"/>
          <w:szCs w:val="28"/>
        </w:rPr>
        <w:t>Тип генератора бесщеточный, одноопорный, охлаждение принудительное</w:t>
      </w:r>
      <w:r w:rsidR="002F34C0" w:rsidRPr="00103F2B">
        <w:rPr>
          <w:rFonts w:ascii="Times New Roman" w:hAnsi="Times New Roman"/>
          <w:sz w:val="28"/>
          <w:szCs w:val="28"/>
        </w:rPr>
        <w:t xml:space="preserve"> с</w:t>
      </w:r>
      <w:r w:rsidR="009670F1" w:rsidRPr="00103F2B">
        <w:rPr>
          <w:rFonts w:ascii="Times New Roman" w:hAnsi="Times New Roman"/>
          <w:sz w:val="28"/>
          <w:szCs w:val="28"/>
        </w:rPr>
        <w:t>самовозбуждение</w:t>
      </w:r>
      <w:r w:rsidR="002F34C0" w:rsidRPr="00103F2B">
        <w:rPr>
          <w:rFonts w:ascii="Times New Roman" w:hAnsi="Times New Roman"/>
          <w:sz w:val="28"/>
          <w:szCs w:val="28"/>
        </w:rPr>
        <w:t>м.</w:t>
      </w:r>
    </w:p>
    <w:p w:rsidR="00347EEF" w:rsidRPr="00103F2B" w:rsidRDefault="00347EEF" w:rsidP="00103F2B">
      <w:pPr>
        <w:pStyle w:val="11"/>
        <w:ind w:left="0"/>
        <w:rPr>
          <w:rFonts w:ascii="Times New Roman" w:hAnsi="Times New Roman"/>
          <w:sz w:val="28"/>
          <w:szCs w:val="28"/>
        </w:rPr>
      </w:pPr>
      <w:r w:rsidRPr="00103F2B">
        <w:rPr>
          <w:rFonts w:ascii="Times New Roman" w:hAnsi="Times New Roman"/>
          <w:sz w:val="28"/>
          <w:szCs w:val="28"/>
        </w:rPr>
        <w:t xml:space="preserve">- </w:t>
      </w:r>
      <w:r w:rsidR="009670F1" w:rsidRPr="00103F2B">
        <w:rPr>
          <w:rFonts w:ascii="Times New Roman" w:hAnsi="Times New Roman"/>
          <w:sz w:val="28"/>
          <w:szCs w:val="28"/>
        </w:rPr>
        <w:t>Тип соединения</w:t>
      </w:r>
      <w:r w:rsidR="009670F1" w:rsidRPr="00103F2B">
        <w:rPr>
          <w:rFonts w:ascii="Times New Roman" w:hAnsi="Times New Roman"/>
          <w:sz w:val="28"/>
          <w:szCs w:val="28"/>
        </w:rPr>
        <w:tab/>
      </w:r>
      <w:proofErr w:type="gramStart"/>
      <w:r w:rsidR="009670F1" w:rsidRPr="00103F2B">
        <w:rPr>
          <w:rFonts w:ascii="Times New Roman" w:hAnsi="Times New Roman"/>
          <w:sz w:val="28"/>
          <w:szCs w:val="28"/>
        </w:rPr>
        <w:t>последовательное</w:t>
      </w:r>
      <w:proofErr w:type="gramEnd"/>
      <w:r w:rsidR="009670F1" w:rsidRPr="00103F2B">
        <w:rPr>
          <w:rFonts w:ascii="Times New Roman" w:hAnsi="Times New Roman"/>
          <w:sz w:val="28"/>
          <w:szCs w:val="28"/>
        </w:rPr>
        <w:t xml:space="preserve"> – звезда с </w:t>
      </w:r>
      <w:proofErr w:type="spellStart"/>
      <w:r w:rsidR="009670F1" w:rsidRPr="00103F2B">
        <w:rPr>
          <w:rFonts w:ascii="Times New Roman" w:hAnsi="Times New Roman"/>
          <w:sz w:val="28"/>
          <w:szCs w:val="28"/>
        </w:rPr>
        <w:t>нейтралью</w:t>
      </w:r>
      <w:proofErr w:type="spellEnd"/>
      <w:r w:rsidR="00E5199D" w:rsidRPr="00103F2B">
        <w:rPr>
          <w:rFonts w:ascii="Times New Roman" w:hAnsi="Times New Roman"/>
          <w:sz w:val="28"/>
          <w:szCs w:val="28"/>
        </w:rPr>
        <w:t>.</w:t>
      </w:r>
    </w:p>
    <w:p w:rsidR="00347EEF" w:rsidRPr="00103F2B" w:rsidRDefault="00347EEF" w:rsidP="00103F2B">
      <w:pPr>
        <w:pStyle w:val="11"/>
        <w:ind w:left="0"/>
        <w:rPr>
          <w:rFonts w:ascii="Times New Roman" w:hAnsi="Times New Roman"/>
          <w:sz w:val="28"/>
          <w:szCs w:val="28"/>
        </w:rPr>
      </w:pPr>
      <w:r w:rsidRPr="00103F2B">
        <w:rPr>
          <w:rFonts w:ascii="Times New Roman" w:hAnsi="Times New Roman"/>
          <w:sz w:val="28"/>
          <w:szCs w:val="28"/>
        </w:rPr>
        <w:t xml:space="preserve">- </w:t>
      </w:r>
      <w:r w:rsidR="002F34C0" w:rsidRPr="00103F2B">
        <w:rPr>
          <w:rFonts w:ascii="Times New Roman" w:hAnsi="Times New Roman"/>
          <w:sz w:val="28"/>
          <w:szCs w:val="28"/>
        </w:rPr>
        <w:t xml:space="preserve">Класс изоляции не </w:t>
      </w:r>
      <w:r w:rsidR="00E06BBC">
        <w:rPr>
          <w:rFonts w:ascii="Times New Roman" w:hAnsi="Times New Roman"/>
          <w:sz w:val="28"/>
          <w:szCs w:val="28"/>
        </w:rPr>
        <w:t>ниже</w:t>
      </w:r>
      <w:r w:rsidR="002F34C0" w:rsidRPr="00103F2B">
        <w:rPr>
          <w:rFonts w:ascii="Times New Roman" w:hAnsi="Times New Roman"/>
          <w:sz w:val="28"/>
          <w:szCs w:val="28"/>
        </w:rPr>
        <w:t xml:space="preserve"> Н, класс защиты не </w:t>
      </w:r>
      <w:r w:rsidR="00E06BBC">
        <w:rPr>
          <w:rFonts w:ascii="Times New Roman" w:hAnsi="Times New Roman"/>
          <w:sz w:val="28"/>
          <w:szCs w:val="28"/>
        </w:rPr>
        <w:t>ниже</w:t>
      </w:r>
      <w:r w:rsidR="002F34C0" w:rsidRPr="00103F2B">
        <w:rPr>
          <w:rFonts w:ascii="Times New Roman" w:hAnsi="Times New Roman"/>
          <w:sz w:val="28"/>
          <w:szCs w:val="28"/>
          <w:lang w:val="en-US"/>
        </w:rPr>
        <w:t>IP</w:t>
      </w:r>
      <w:r w:rsidR="002F34C0" w:rsidRPr="00103F2B">
        <w:rPr>
          <w:rFonts w:ascii="Times New Roman" w:hAnsi="Times New Roman"/>
          <w:sz w:val="28"/>
          <w:szCs w:val="28"/>
        </w:rPr>
        <w:t>23</w:t>
      </w:r>
      <w:r w:rsidRPr="00103F2B">
        <w:rPr>
          <w:rFonts w:ascii="Times New Roman" w:hAnsi="Times New Roman"/>
          <w:sz w:val="28"/>
          <w:szCs w:val="28"/>
        </w:rPr>
        <w:t>.</w:t>
      </w:r>
    </w:p>
    <w:p w:rsidR="00461EA7" w:rsidRPr="00103F2B" w:rsidRDefault="00347EEF" w:rsidP="00103F2B">
      <w:pPr>
        <w:pStyle w:val="11"/>
        <w:ind w:left="0"/>
        <w:rPr>
          <w:rFonts w:ascii="Times New Roman" w:hAnsi="Times New Roman"/>
          <w:b/>
          <w:sz w:val="28"/>
          <w:szCs w:val="28"/>
        </w:rPr>
      </w:pPr>
      <w:r w:rsidRPr="00103F2B">
        <w:rPr>
          <w:rFonts w:ascii="Times New Roman" w:hAnsi="Times New Roman"/>
          <w:sz w:val="28"/>
          <w:szCs w:val="28"/>
        </w:rPr>
        <w:t xml:space="preserve">- </w:t>
      </w:r>
      <w:r w:rsidR="002F34C0" w:rsidRPr="00103F2B">
        <w:rPr>
          <w:rFonts w:ascii="Times New Roman" w:hAnsi="Times New Roman"/>
          <w:sz w:val="28"/>
          <w:szCs w:val="28"/>
        </w:rPr>
        <w:t xml:space="preserve">Стабильность напряжения не хуже </w:t>
      </w:r>
      <w:r w:rsidR="009D0B92" w:rsidRPr="00103F2B">
        <w:rPr>
          <w:rFonts w:ascii="Times New Roman" w:hAnsi="Times New Roman"/>
          <w:sz w:val="28"/>
          <w:szCs w:val="28"/>
        </w:rPr>
        <w:t>±</w:t>
      </w:r>
      <w:r w:rsidR="002F34C0" w:rsidRPr="00103F2B">
        <w:rPr>
          <w:rFonts w:ascii="Times New Roman" w:hAnsi="Times New Roman"/>
          <w:sz w:val="28"/>
          <w:szCs w:val="28"/>
        </w:rPr>
        <w:t xml:space="preserve"> 1%, частоты </w:t>
      </w:r>
      <w:r w:rsidR="00BE7813" w:rsidRPr="00103F2B">
        <w:rPr>
          <w:rFonts w:ascii="Times New Roman" w:hAnsi="Times New Roman"/>
          <w:sz w:val="28"/>
          <w:szCs w:val="28"/>
        </w:rPr>
        <w:t>±</w:t>
      </w:r>
      <w:r w:rsidR="002F34C0" w:rsidRPr="00103F2B">
        <w:rPr>
          <w:rFonts w:ascii="Times New Roman" w:hAnsi="Times New Roman"/>
          <w:sz w:val="28"/>
          <w:szCs w:val="28"/>
        </w:rPr>
        <w:t xml:space="preserve"> 2%.</w:t>
      </w:r>
    </w:p>
    <w:p w:rsidR="00AD1D5C" w:rsidRDefault="00AD1D5C" w:rsidP="00103F2B">
      <w:pPr>
        <w:pStyle w:val="a3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F2B">
        <w:rPr>
          <w:rFonts w:ascii="Times New Roman" w:hAnsi="Times New Roman" w:cs="Times New Roman"/>
          <w:b/>
          <w:sz w:val="28"/>
          <w:szCs w:val="28"/>
        </w:rPr>
        <w:t>ТРЕБОВАНИЯ К ПАНЕЛИ УПРАВЛЕНИЯ</w:t>
      </w:r>
    </w:p>
    <w:p w:rsidR="00103F2B" w:rsidRPr="00103F2B" w:rsidRDefault="00103F2B" w:rsidP="00103F2B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D1D5C" w:rsidRPr="00103F2B" w:rsidRDefault="004B78D6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0F7CAE">
        <w:rPr>
          <w:rFonts w:ascii="Times New Roman" w:hAnsi="Times New Roman"/>
          <w:sz w:val="28"/>
          <w:szCs w:val="28"/>
        </w:rPr>
        <w:t>Русифицированная многофункциональная панель управления генератор</w:t>
      </w:r>
      <w:r>
        <w:rPr>
          <w:rFonts w:ascii="Times New Roman" w:hAnsi="Times New Roman"/>
          <w:sz w:val="28"/>
          <w:szCs w:val="28"/>
        </w:rPr>
        <w:t>ом</w:t>
      </w:r>
      <w:r w:rsidRPr="000F7CAE">
        <w:rPr>
          <w:rFonts w:ascii="Times New Roman" w:hAnsi="Times New Roman"/>
          <w:sz w:val="28"/>
          <w:szCs w:val="28"/>
        </w:rPr>
        <w:t xml:space="preserve"> с ЖК дисплеем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424E03" w:rsidRPr="00103F2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24E03" w:rsidRPr="00103F2B">
        <w:rPr>
          <w:rFonts w:ascii="Times New Roman" w:hAnsi="Times New Roman" w:cs="Times New Roman"/>
          <w:sz w:val="28"/>
          <w:szCs w:val="28"/>
        </w:rPr>
        <w:t xml:space="preserve">анель управления должна </w:t>
      </w:r>
      <w:r w:rsidR="00224E1B" w:rsidRPr="00103F2B">
        <w:rPr>
          <w:rFonts w:ascii="Times New Roman" w:hAnsi="Times New Roman" w:cs="Times New Roman"/>
          <w:sz w:val="28"/>
          <w:szCs w:val="28"/>
        </w:rPr>
        <w:t xml:space="preserve">поддерживать работу с двигателем с электронным </w:t>
      </w:r>
      <w:r w:rsidR="00E06BBC">
        <w:rPr>
          <w:rFonts w:ascii="Times New Roman" w:hAnsi="Times New Roman" w:cs="Times New Roman"/>
          <w:sz w:val="28"/>
          <w:szCs w:val="28"/>
        </w:rPr>
        <w:t xml:space="preserve">или механическим </w:t>
      </w:r>
      <w:r w:rsidR="00224E1B" w:rsidRPr="00103F2B">
        <w:rPr>
          <w:rFonts w:ascii="Times New Roman" w:hAnsi="Times New Roman" w:cs="Times New Roman"/>
          <w:sz w:val="28"/>
          <w:szCs w:val="28"/>
        </w:rPr>
        <w:t xml:space="preserve">регулятором оборотов и </w:t>
      </w:r>
      <w:r w:rsidR="00424E03" w:rsidRPr="00103F2B">
        <w:rPr>
          <w:rFonts w:ascii="Times New Roman" w:hAnsi="Times New Roman" w:cs="Times New Roman"/>
          <w:sz w:val="28"/>
          <w:szCs w:val="28"/>
        </w:rPr>
        <w:t>обеспечивать следующие режимы:</w:t>
      </w:r>
      <w:bookmarkStart w:id="0" w:name="_GoBack"/>
      <w:bookmarkEnd w:id="0"/>
    </w:p>
    <w:p w:rsidR="00424E03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424E03" w:rsidRPr="00103F2B">
        <w:rPr>
          <w:rFonts w:ascii="Times New Roman" w:hAnsi="Times New Roman" w:cs="Times New Roman"/>
          <w:sz w:val="28"/>
          <w:szCs w:val="28"/>
        </w:rPr>
        <w:t>Автоматическое управление и контроль основных параметров работы при запуске, работе и остановке ДГУ</w:t>
      </w:r>
    </w:p>
    <w:p w:rsidR="00424E03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422AB8" w:rsidRPr="00103F2B">
        <w:rPr>
          <w:rFonts w:ascii="Times New Roman" w:hAnsi="Times New Roman" w:cs="Times New Roman"/>
          <w:sz w:val="28"/>
          <w:szCs w:val="28"/>
        </w:rPr>
        <w:t>Стабилизацию основных выходных параметров</w:t>
      </w:r>
    </w:p>
    <w:p w:rsidR="004172CF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422AB8" w:rsidRPr="00103F2B">
        <w:rPr>
          <w:rFonts w:ascii="Times New Roman" w:hAnsi="Times New Roman" w:cs="Times New Roman"/>
          <w:sz w:val="28"/>
          <w:szCs w:val="28"/>
        </w:rPr>
        <w:t>Аварийно – предупредительную сигнализацию и аварийную защиту ДГУ</w:t>
      </w:r>
    </w:p>
    <w:p w:rsidR="00422AB8" w:rsidRPr="00103F2B" w:rsidRDefault="001B1271" w:rsidP="00103F2B">
      <w:pPr>
        <w:jc w:val="left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>Панель управления должна иметь кнопочное переключение режимов</w:t>
      </w:r>
      <w:r w:rsidR="004172CF" w:rsidRPr="00103F2B">
        <w:rPr>
          <w:rFonts w:ascii="Times New Roman" w:hAnsi="Times New Roman" w:cs="Times New Roman"/>
          <w:sz w:val="28"/>
          <w:szCs w:val="28"/>
        </w:rPr>
        <w:t xml:space="preserve"> «выкл.</w:t>
      </w:r>
      <w:r w:rsidR="00224E1B" w:rsidRPr="00103F2B">
        <w:rPr>
          <w:rFonts w:ascii="Times New Roman" w:hAnsi="Times New Roman" w:cs="Times New Roman"/>
          <w:sz w:val="28"/>
          <w:szCs w:val="28"/>
        </w:rPr>
        <w:t xml:space="preserve">» - «старт» - «стоп» - «тест».                                                                                                                                                       </w:t>
      </w:r>
      <w:r w:rsidR="00422AB8" w:rsidRPr="00103F2B">
        <w:rPr>
          <w:rFonts w:ascii="Times New Roman" w:hAnsi="Times New Roman" w:cs="Times New Roman"/>
          <w:sz w:val="28"/>
          <w:szCs w:val="28"/>
        </w:rPr>
        <w:t>Панель управления должна измерять и отображать на дисплее (индикаторе) следующие параметры ДГУ:</w:t>
      </w:r>
    </w:p>
    <w:p w:rsidR="00422AB8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224E1B" w:rsidRPr="00103F2B">
        <w:rPr>
          <w:rFonts w:ascii="Times New Roman" w:hAnsi="Times New Roman" w:cs="Times New Roman"/>
          <w:sz w:val="28"/>
          <w:szCs w:val="28"/>
        </w:rPr>
        <w:t>Измерение напряжения генератора фазное/линейное</w:t>
      </w:r>
    </w:p>
    <w:p w:rsidR="00224E1B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224E1B" w:rsidRPr="00103F2B">
        <w:rPr>
          <w:rFonts w:ascii="Times New Roman" w:hAnsi="Times New Roman" w:cs="Times New Roman"/>
          <w:sz w:val="28"/>
          <w:szCs w:val="28"/>
        </w:rPr>
        <w:t xml:space="preserve">Измерение тока генератора </w:t>
      </w:r>
      <w:proofErr w:type="spellStart"/>
      <w:r w:rsidR="00224E1B" w:rsidRPr="00103F2B">
        <w:rPr>
          <w:rFonts w:ascii="Times New Roman" w:hAnsi="Times New Roman" w:cs="Times New Roman"/>
          <w:sz w:val="28"/>
          <w:szCs w:val="28"/>
        </w:rPr>
        <w:t>пофазно</w:t>
      </w:r>
      <w:proofErr w:type="spellEnd"/>
    </w:p>
    <w:p w:rsidR="00224E1B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224E1B" w:rsidRPr="00103F2B">
        <w:rPr>
          <w:rFonts w:ascii="Times New Roman" w:hAnsi="Times New Roman" w:cs="Times New Roman"/>
          <w:sz w:val="28"/>
          <w:szCs w:val="28"/>
        </w:rPr>
        <w:t>Измерение активной и полной мощности</w:t>
      </w:r>
    </w:p>
    <w:p w:rsidR="00224E1B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224E1B" w:rsidRPr="00103F2B">
        <w:rPr>
          <w:rFonts w:ascii="Times New Roman" w:hAnsi="Times New Roman" w:cs="Times New Roman"/>
          <w:sz w:val="28"/>
          <w:szCs w:val="28"/>
        </w:rPr>
        <w:t>Измерение частоты генератора</w:t>
      </w:r>
    </w:p>
    <w:p w:rsidR="00224E1B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5953C8" w:rsidRPr="00103F2B">
        <w:rPr>
          <w:rFonts w:ascii="Times New Roman" w:hAnsi="Times New Roman" w:cs="Times New Roman"/>
          <w:sz w:val="28"/>
          <w:szCs w:val="28"/>
        </w:rPr>
        <w:t>Давление</w:t>
      </w:r>
      <w:r w:rsidR="00561812" w:rsidRPr="00103F2B">
        <w:rPr>
          <w:rFonts w:ascii="Times New Roman" w:hAnsi="Times New Roman" w:cs="Times New Roman"/>
          <w:sz w:val="28"/>
          <w:szCs w:val="28"/>
        </w:rPr>
        <w:t xml:space="preserve"> масла</w:t>
      </w:r>
    </w:p>
    <w:p w:rsidR="00561812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561812" w:rsidRPr="00103F2B">
        <w:rPr>
          <w:rFonts w:ascii="Times New Roman" w:hAnsi="Times New Roman" w:cs="Times New Roman"/>
          <w:sz w:val="28"/>
          <w:szCs w:val="28"/>
        </w:rPr>
        <w:t>Температура охлаждающей жидкости</w:t>
      </w:r>
    </w:p>
    <w:p w:rsidR="00561812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561812" w:rsidRPr="00103F2B">
        <w:rPr>
          <w:rFonts w:ascii="Times New Roman" w:hAnsi="Times New Roman" w:cs="Times New Roman"/>
          <w:sz w:val="28"/>
          <w:szCs w:val="28"/>
        </w:rPr>
        <w:t>Напряжение аккумуляторной батареи</w:t>
      </w:r>
    </w:p>
    <w:p w:rsidR="00561812" w:rsidRPr="00103F2B" w:rsidRDefault="00561812" w:rsidP="00103F2B">
      <w:pPr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>Панель управления должна иметь минимальный набор функций:</w:t>
      </w:r>
    </w:p>
    <w:p w:rsidR="00305991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305991" w:rsidRPr="00103F2B">
        <w:rPr>
          <w:rFonts w:ascii="Times New Roman" w:hAnsi="Times New Roman" w:cs="Times New Roman"/>
          <w:sz w:val="28"/>
          <w:szCs w:val="28"/>
        </w:rPr>
        <w:t>Автоматический пуск/останов ДГУ</w:t>
      </w:r>
    </w:p>
    <w:p w:rsidR="00561812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561812" w:rsidRPr="00103F2B">
        <w:rPr>
          <w:rFonts w:ascii="Times New Roman" w:hAnsi="Times New Roman" w:cs="Times New Roman"/>
          <w:sz w:val="28"/>
          <w:szCs w:val="28"/>
        </w:rPr>
        <w:t>Автоматическое и ручное управление контакторами генератора и сети</w:t>
      </w:r>
      <w:r w:rsidR="005953C8" w:rsidRPr="00103F2B">
        <w:rPr>
          <w:rFonts w:ascii="Times New Roman" w:hAnsi="Times New Roman" w:cs="Times New Roman"/>
          <w:sz w:val="28"/>
          <w:szCs w:val="28"/>
        </w:rPr>
        <w:t xml:space="preserve"> (</w:t>
      </w:r>
      <w:r w:rsidR="005953C8" w:rsidRPr="00103F2B">
        <w:rPr>
          <w:rFonts w:ascii="Times New Roman" w:hAnsi="Times New Roman" w:cs="Times New Roman"/>
          <w:sz w:val="28"/>
          <w:szCs w:val="28"/>
          <w:lang w:val="en-US"/>
        </w:rPr>
        <w:t>GCB</w:t>
      </w:r>
      <w:r w:rsidR="005953C8" w:rsidRPr="00103F2B">
        <w:rPr>
          <w:rFonts w:ascii="Times New Roman" w:hAnsi="Times New Roman" w:cs="Times New Roman"/>
          <w:sz w:val="28"/>
          <w:szCs w:val="28"/>
        </w:rPr>
        <w:t>/</w:t>
      </w:r>
      <w:r w:rsidR="005953C8" w:rsidRPr="00103F2B">
        <w:rPr>
          <w:rFonts w:ascii="Times New Roman" w:hAnsi="Times New Roman" w:cs="Times New Roman"/>
          <w:sz w:val="28"/>
          <w:szCs w:val="28"/>
          <w:lang w:val="en-US"/>
        </w:rPr>
        <w:t>MCB</w:t>
      </w:r>
      <w:r w:rsidR="005953C8" w:rsidRPr="00103F2B">
        <w:rPr>
          <w:rFonts w:ascii="Times New Roman" w:hAnsi="Times New Roman" w:cs="Times New Roman"/>
          <w:sz w:val="28"/>
          <w:szCs w:val="28"/>
        </w:rPr>
        <w:t>)</w:t>
      </w:r>
    </w:p>
    <w:p w:rsidR="00561812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561812" w:rsidRPr="00103F2B">
        <w:rPr>
          <w:rFonts w:ascii="Times New Roman" w:hAnsi="Times New Roman" w:cs="Times New Roman"/>
          <w:sz w:val="28"/>
          <w:szCs w:val="28"/>
        </w:rPr>
        <w:t xml:space="preserve">Системный журнал (на основе </w:t>
      </w:r>
      <w:proofErr w:type="spellStart"/>
      <w:r w:rsidR="00561812" w:rsidRPr="00103F2B">
        <w:rPr>
          <w:rFonts w:ascii="Times New Roman" w:hAnsi="Times New Roman" w:cs="Times New Roman"/>
          <w:sz w:val="28"/>
          <w:szCs w:val="28"/>
        </w:rPr>
        <w:t>мото</w:t>
      </w:r>
      <w:r w:rsidR="00103F2B">
        <w:rPr>
          <w:rFonts w:ascii="Times New Roman" w:hAnsi="Times New Roman" w:cs="Times New Roman"/>
          <w:sz w:val="28"/>
          <w:szCs w:val="28"/>
        </w:rPr>
        <w:t>-</w:t>
      </w:r>
      <w:r w:rsidR="00561812" w:rsidRPr="00103F2B">
        <w:rPr>
          <w:rFonts w:ascii="Times New Roman" w:hAnsi="Times New Roman" w:cs="Times New Roman"/>
          <w:sz w:val="28"/>
          <w:szCs w:val="28"/>
        </w:rPr>
        <w:t>часов</w:t>
      </w:r>
      <w:proofErr w:type="spellEnd"/>
      <w:r w:rsidR="00561812" w:rsidRPr="00103F2B">
        <w:rPr>
          <w:rFonts w:ascii="Times New Roman" w:hAnsi="Times New Roman" w:cs="Times New Roman"/>
          <w:sz w:val="28"/>
          <w:szCs w:val="28"/>
        </w:rPr>
        <w:t>)</w:t>
      </w:r>
    </w:p>
    <w:p w:rsidR="00561812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561812" w:rsidRPr="00103F2B">
        <w:rPr>
          <w:rFonts w:ascii="Times New Roman" w:hAnsi="Times New Roman" w:cs="Times New Roman"/>
          <w:sz w:val="28"/>
          <w:szCs w:val="28"/>
        </w:rPr>
        <w:t>Возможност</w:t>
      </w:r>
      <w:r w:rsidR="005953C8" w:rsidRPr="00103F2B">
        <w:rPr>
          <w:rFonts w:ascii="Times New Roman" w:hAnsi="Times New Roman" w:cs="Times New Roman"/>
          <w:sz w:val="28"/>
          <w:szCs w:val="28"/>
        </w:rPr>
        <w:t>ь подключения модулей расширения</w:t>
      </w:r>
    </w:p>
    <w:p w:rsidR="005953C8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5953C8" w:rsidRPr="00103F2B">
        <w:rPr>
          <w:rFonts w:ascii="Times New Roman" w:hAnsi="Times New Roman" w:cs="Times New Roman"/>
          <w:sz w:val="28"/>
          <w:szCs w:val="28"/>
        </w:rPr>
        <w:t>Системный журнал (до 1</w:t>
      </w:r>
      <w:r w:rsidR="00A4424E" w:rsidRPr="00103F2B">
        <w:rPr>
          <w:rFonts w:ascii="Times New Roman" w:hAnsi="Times New Roman" w:cs="Times New Roman"/>
          <w:sz w:val="28"/>
          <w:szCs w:val="28"/>
        </w:rPr>
        <w:t>00</w:t>
      </w:r>
      <w:r w:rsidR="005953C8" w:rsidRPr="00103F2B">
        <w:rPr>
          <w:rFonts w:ascii="Times New Roman" w:hAnsi="Times New Roman" w:cs="Times New Roman"/>
          <w:sz w:val="28"/>
          <w:szCs w:val="28"/>
        </w:rPr>
        <w:t xml:space="preserve"> событий, фиксируется причина, </w:t>
      </w:r>
      <w:proofErr w:type="spellStart"/>
      <w:r w:rsidR="005953C8" w:rsidRPr="00103F2B">
        <w:rPr>
          <w:rFonts w:ascii="Times New Roman" w:hAnsi="Times New Roman" w:cs="Times New Roman"/>
          <w:sz w:val="28"/>
          <w:szCs w:val="28"/>
        </w:rPr>
        <w:t>мото</w:t>
      </w:r>
      <w:r w:rsidR="00103F2B">
        <w:rPr>
          <w:rFonts w:ascii="Times New Roman" w:hAnsi="Times New Roman" w:cs="Times New Roman"/>
          <w:sz w:val="28"/>
          <w:szCs w:val="28"/>
        </w:rPr>
        <w:t>-</w:t>
      </w:r>
      <w:r w:rsidR="005953C8" w:rsidRPr="00103F2B">
        <w:rPr>
          <w:rFonts w:ascii="Times New Roman" w:hAnsi="Times New Roman" w:cs="Times New Roman"/>
          <w:sz w:val="28"/>
          <w:szCs w:val="28"/>
        </w:rPr>
        <w:t>часы</w:t>
      </w:r>
      <w:proofErr w:type="spellEnd"/>
      <w:r w:rsidR="005953C8" w:rsidRPr="00103F2B">
        <w:rPr>
          <w:rFonts w:ascii="Times New Roman" w:hAnsi="Times New Roman" w:cs="Times New Roman"/>
          <w:sz w:val="28"/>
          <w:szCs w:val="28"/>
        </w:rPr>
        <w:t xml:space="preserve"> и значения важнейших параметров в момент события)</w:t>
      </w:r>
    </w:p>
    <w:p w:rsidR="00305991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305991" w:rsidRPr="00103F2B">
        <w:rPr>
          <w:rFonts w:ascii="Times New Roman" w:hAnsi="Times New Roman" w:cs="Times New Roman"/>
          <w:sz w:val="28"/>
          <w:szCs w:val="28"/>
        </w:rPr>
        <w:t>Контроль расхода топлива</w:t>
      </w:r>
    </w:p>
    <w:p w:rsidR="00305991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05991" w:rsidRPr="00103F2B">
        <w:rPr>
          <w:rFonts w:ascii="Times New Roman" w:hAnsi="Times New Roman" w:cs="Times New Roman"/>
          <w:sz w:val="28"/>
          <w:szCs w:val="28"/>
        </w:rPr>
        <w:t>Автоматический подогрев и охлаждение</w:t>
      </w:r>
    </w:p>
    <w:p w:rsidR="005953C8" w:rsidRPr="00103F2B" w:rsidRDefault="005953C8" w:rsidP="00103F2B">
      <w:pPr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Панель управления должна </w:t>
      </w:r>
      <w:r w:rsidR="00530EAA" w:rsidRPr="00103F2B">
        <w:rPr>
          <w:rFonts w:ascii="Times New Roman" w:hAnsi="Times New Roman" w:cs="Times New Roman"/>
          <w:sz w:val="28"/>
          <w:szCs w:val="28"/>
        </w:rPr>
        <w:t>подавать аварийный сигнал</w:t>
      </w:r>
      <w:r w:rsidRPr="00103F2B">
        <w:rPr>
          <w:rFonts w:ascii="Times New Roman" w:hAnsi="Times New Roman" w:cs="Times New Roman"/>
          <w:sz w:val="28"/>
          <w:szCs w:val="28"/>
        </w:rPr>
        <w:t xml:space="preserve"> или прерывать работу ДГУ в случае возникновения следующих неисправностей:</w:t>
      </w:r>
    </w:p>
    <w:p w:rsidR="005953C8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530EAA" w:rsidRPr="00103F2B">
        <w:rPr>
          <w:rFonts w:ascii="Times New Roman" w:hAnsi="Times New Roman" w:cs="Times New Roman"/>
          <w:sz w:val="28"/>
          <w:szCs w:val="28"/>
        </w:rPr>
        <w:t>Повышенное</w:t>
      </w:r>
      <w:r w:rsidR="00530EAA" w:rsidRPr="00EA0983">
        <w:rPr>
          <w:rFonts w:ascii="Times New Roman" w:hAnsi="Times New Roman" w:cs="Times New Roman"/>
          <w:sz w:val="28"/>
          <w:szCs w:val="28"/>
        </w:rPr>
        <w:t>/</w:t>
      </w:r>
      <w:r w:rsidR="00530EAA" w:rsidRPr="00103F2B">
        <w:rPr>
          <w:rFonts w:ascii="Times New Roman" w:hAnsi="Times New Roman" w:cs="Times New Roman"/>
          <w:sz w:val="28"/>
          <w:szCs w:val="28"/>
        </w:rPr>
        <w:t>пониженное напряжение генератора</w:t>
      </w:r>
    </w:p>
    <w:p w:rsidR="00530EAA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530EAA" w:rsidRPr="00103F2B">
        <w:rPr>
          <w:rFonts w:ascii="Times New Roman" w:hAnsi="Times New Roman" w:cs="Times New Roman"/>
          <w:sz w:val="28"/>
          <w:szCs w:val="28"/>
        </w:rPr>
        <w:t>Повышенная</w:t>
      </w:r>
      <w:r w:rsidR="00530EAA" w:rsidRPr="00EA0983">
        <w:rPr>
          <w:rFonts w:ascii="Times New Roman" w:hAnsi="Times New Roman" w:cs="Times New Roman"/>
          <w:sz w:val="28"/>
          <w:szCs w:val="28"/>
        </w:rPr>
        <w:t>/</w:t>
      </w:r>
      <w:r w:rsidR="00530EAA" w:rsidRPr="00103F2B">
        <w:rPr>
          <w:rFonts w:ascii="Times New Roman" w:hAnsi="Times New Roman" w:cs="Times New Roman"/>
          <w:sz w:val="28"/>
          <w:szCs w:val="28"/>
        </w:rPr>
        <w:t>пониженная частота генератора</w:t>
      </w:r>
    </w:p>
    <w:p w:rsidR="00530EAA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530EAA" w:rsidRPr="00103F2B">
        <w:rPr>
          <w:rFonts w:ascii="Times New Roman" w:hAnsi="Times New Roman" w:cs="Times New Roman"/>
          <w:sz w:val="28"/>
          <w:szCs w:val="28"/>
        </w:rPr>
        <w:t>Перегрузка генератора</w:t>
      </w:r>
    </w:p>
    <w:p w:rsidR="00530EAA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530EAA" w:rsidRPr="00103F2B">
        <w:rPr>
          <w:rFonts w:ascii="Times New Roman" w:hAnsi="Times New Roman" w:cs="Times New Roman"/>
          <w:sz w:val="28"/>
          <w:szCs w:val="28"/>
        </w:rPr>
        <w:t>Повышенная/пониженная частота вращения двигателя</w:t>
      </w:r>
    </w:p>
    <w:p w:rsidR="00530EAA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530EAA" w:rsidRPr="00103F2B">
        <w:rPr>
          <w:rFonts w:ascii="Times New Roman" w:hAnsi="Times New Roman" w:cs="Times New Roman"/>
          <w:sz w:val="28"/>
          <w:szCs w:val="28"/>
        </w:rPr>
        <w:t>Ошибка пуска ДГУ</w:t>
      </w:r>
    </w:p>
    <w:p w:rsidR="00530EAA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530EAA" w:rsidRPr="00103F2B">
        <w:rPr>
          <w:rFonts w:ascii="Times New Roman" w:hAnsi="Times New Roman" w:cs="Times New Roman"/>
          <w:sz w:val="28"/>
          <w:szCs w:val="28"/>
        </w:rPr>
        <w:t>Повышенное давление масла</w:t>
      </w:r>
    </w:p>
    <w:p w:rsidR="00530EAA" w:rsidRPr="000B6A93" w:rsidRDefault="00347EEF" w:rsidP="000B6A9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0B6A93">
        <w:rPr>
          <w:rFonts w:ascii="Times New Roman" w:hAnsi="Times New Roman" w:cs="Times New Roman"/>
          <w:sz w:val="28"/>
          <w:szCs w:val="28"/>
        </w:rPr>
        <w:t xml:space="preserve">- </w:t>
      </w:r>
      <w:r w:rsidR="00530EAA" w:rsidRPr="000B6A93">
        <w:rPr>
          <w:rFonts w:ascii="Times New Roman" w:hAnsi="Times New Roman" w:cs="Times New Roman"/>
          <w:sz w:val="28"/>
          <w:szCs w:val="28"/>
        </w:rPr>
        <w:t>Повышенная температура охлаждающей жидкости</w:t>
      </w:r>
    </w:p>
    <w:p w:rsidR="00530EAA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530EAA" w:rsidRPr="00103F2B">
        <w:rPr>
          <w:rFonts w:ascii="Times New Roman" w:hAnsi="Times New Roman" w:cs="Times New Roman"/>
          <w:sz w:val="28"/>
          <w:szCs w:val="28"/>
        </w:rPr>
        <w:t xml:space="preserve">Низкий </w:t>
      </w:r>
      <w:r w:rsidR="00252E50" w:rsidRPr="00103F2B">
        <w:rPr>
          <w:rFonts w:ascii="Times New Roman" w:hAnsi="Times New Roman" w:cs="Times New Roman"/>
          <w:sz w:val="28"/>
          <w:szCs w:val="28"/>
        </w:rPr>
        <w:t>уровень топлива</w:t>
      </w:r>
    </w:p>
    <w:p w:rsidR="00103F2B" w:rsidRPr="00103F2B" w:rsidRDefault="00347EEF" w:rsidP="00103F2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03F2B">
        <w:rPr>
          <w:rFonts w:ascii="Times New Roman" w:hAnsi="Times New Roman" w:cs="Times New Roman"/>
          <w:sz w:val="28"/>
          <w:szCs w:val="28"/>
        </w:rPr>
        <w:t xml:space="preserve">- </w:t>
      </w:r>
      <w:r w:rsidR="00252E50" w:rsidRPr="00103F2B">
        <w:rPr>
          <w:rFonts w:ascii="Times New Roman" w:hAnsi="Times New Roman" w:cs="Times New Roman"/>
          <w:sz w:val="28"/>
          <w:szCs w:val="28"/>
        </w:rPr>
        <w:t>Время наработки на ТО</w:t>
      </w:r>
    </w:p>
    <w:p w:rsidR="00103F2B" w:rsidRDefault="00103F2B" w:rsidP="00103F2B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03F2B" w:rsidRDefault="00103F2B" w:rsidP="00103F2B">
      <w:pPr>
        <w:pStyle w:val="a3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Автоматический ввод резерва (АВР) и система автоматического запуска с параметрами</w:t>
      </w:r>
    </w:p>
    <w:p w:rsidR="004B78D6" w:rsidRDefault="004B78D6" w:rsidP="000B6A93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0F7CAE">
        <w:rPr>
          <w:rFonts w:ascii="Times New Roman" w:hAnsi="Times New Roman"/>
          <w:sz w:val="28"/>
          <w:szCs w:val="28"/>
        </w:rPr>
        <w:t xml:space="preserve">онтроллер управления </w:t>
      </w:r>
      <w:r>
        <w:rPr>
          <w:rFonts w:ascii="Times New Roman" w:hAnsi="Times New Roman"/>
          <w:sz w:val="28"/>
          <w:szCs w:val="28"/>
        </w:rPr>
        <w:t xml:space="preserve">АВР </w:t>
      </w:r>
      <w:r w:rsidRPr="000F7CAE">
        <w:rPr>
          <w:rFonts w:ascii="Times New Roman" w:hAnsi="Times New Roman"/>
          <w:sz w:val="28"/>
          <w:szCs w:val="28"/>
        </w:rPr>
        <w:t>– рус</w:t>
      </w:r>
      <w:r>
        <w:rPr>
          <w:rFonts w:ascii="Times New Roman" w:hAnsi="Times New Roman"/>
          <w:sz w:val="28"/>
          <w:szCs w:val="28"/>
        </w:rPr>
        <w:t>и</w:t>
      </w:r>
      <w:r w:rsidRPr="000F7CAE">
        <w:rPr>
          <w:rFonts w:ascii="Times New Roman" w:hAnsi="Times New Roman"/>
          <w:sz w:val="28"/>
          <w:szCs w:val="28"/>
        </w:rPr>
        <w:t xml:space="preserve">фицированная панель управления с </w:t>
      </w:r>
      <w:proofErr w:type="gramStart"/>
      <w:r w:rsidRPr="000F7CAE">
        <w:rPr>
          <w:rFonts w:ascii="Times New Roman" w:hAnsi="Times New Roman"/>
          <w:sz w:val="28"/>
          <w:szCs w:val="28"/>
        </w:rPr>
        <w:t>ЖК дисплеем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103F2B" w:rsidRDefault="00103F2B" w:rsidP="000B6A9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0B6A93">
        <w:rPr>
          <w:rFonts w:ascii="Times New Roman" w:hAnsi="Times New Roman" w:cs="Times New Roman"/>
          <w:sz w:val="28"/>
          <w:szCs w:val="28"/>
        </w:rPr>
        <w:t xml:space="preserve">- автоматический запуск </w:t>
      </w:r>
      <w:proofErr w:type="gramStart"/>
      <w:r w:rsidRPr="000B6A93">
        <w:rPr>
          <w:rFonts w:ascii="Times New Roman" w:hAnsi="Times New Roman" w:cs="Times New Roman"/>
          <w:sz w:val="28"/>
          <w:szCs w:val="28"/>
        </w:rPr>
        <w:t>дизель-генератора</w:t>
      </w:r>
      <w:proofErr w:type="gramEnd"/>
      <w:r w:rsidRPr="000B6A93">
        <w:rPr>
          <w:rFonts w:ascii="Times New Roman" w:hAnsi="Times New Roman" w:cs="Times New Roman"/>
          <w:sz w:val="28"/>
          <w:szCs w:val="28"/>
        </w:rPr>
        <w:t xml:space="preserve"> при выходе напряжения за пределы </w:t>
      </w:r>
      <w:r w:rsidR="000B6A93" w:rsidRPr="000B6A93">
        <w:rPr>
          <w:rFonts w:ascii="Times New Roman" w:hAnsi="Times New Roman" w:cs="Times New Roman"/>
          <w:sz w:val="28"/>
          <w:szCs w:val="28"/>
        </w:rPr>
        <w:t>±20%.</w:t>
      </w:r>
    </w:p>
    <w:p w:rsidR="000B6A93" w:rsidRDefault="000B6A93" w:rsidP="000B6A9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задержка запуска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дизель-генератора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30 сек.</w:t>
      </w:r>
    </w:p>
    <w:p w:rsidR="000B6A93" w:rsidRDefault="000B6A93" w:rsidP="000B6A9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задержка переключения АВР до 30 сек.</w:t>
      </w:r>
    </w:p>
    <w:p w:rsidR="000B6A93" w:rsidRDefault="00571A7D" w:rsidP="000B6A9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0B6A93">
        <w:rPr>
          <w:rFonts w:ascii="Times New Roman" w:hAnsi="Times New Roman" w:cs="Times New Roman"/>
          <w:sz w:val="28"/>
          <w:szCs w:val="28"/>
        </w:rPr>
        <w:t xml:space="preserve">втоматическая остановка </w:t>
      </w:r>
      <w:proofErr w:type="gramStart"/>
      <w:r w:rsidR="000B6A93">
        <w:rPr>
          <w:rFonts w:ascii="Times New Roman" w:hAnsi="Times New Roman" w:cs="Times New Roman"/>
          <w:sz w:val="28"/>
          <w:szCs w:val="28"/>
        </w:rPr>
        <w:t>дизель-генератора</w:t>
      </w:r>
      <w:proofErr w:type="gramEnd"/>
      <w:r w:rsidR="000B6A93">
        <w:rPr>
          <w:rFonts w:ascii="Times New Roman" w:hAnsi="Times New Roman" w:cs="Times New Roman"/>
          <w:sz w:val="28"/>
          <w:szCs w:val="28"/>
        </w:rPr>
        <w:t xml:space="preserve"> при восстановлении внешнего </w:t>
      </w:r>
      <w:r>
        <w:rPr>
          <w:rFonts w:ascii="Times New Roman" w:hAnsi="Times New Roman" w:cs="Times New Roman"/>
          <w:sz w:val="28"/>
          <w:szCs w:val="28"/>
        </w:rPr>
        <w:t>электропитания</w:t>
      </w:r>
      <w:r w:rsidR="000B6A93">
        <w:rPr>
          <w:rFonts w:ascii="Times New Roman" w:hAnsi="Times New Roman" w:cs="Times New Roman"/>
          <w:sz w:val="28"/>
          <w:szCs w:val="28"/>
        </w:rPr>
        <w:t>.</w:t>
      </w:r>
    </w:p>
    <w:p w:rsidR="000B6A93" w:rsidRPr="000B6A93" w:rsidRDefault="000B6A93" w:rsidP="000B6A9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задержка отключения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дизель-генератора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менее 120 сек.</w:t>
      </w:r>
    </w:p>
    <w:p w:rsidR="000B6A93" w:rsidRPr="000B6A93" w:rsidRDefault="000B6A93" w:rsidP="00103F2B">
      <w:pPr>
        <w:rPr>
          <w:rFonts w:ascii="Times New Roman" w:hAnsi="Times New Roman" w:cs="Times New Roman"/>
          <w:sz w:val="28"/>
          <w:szCs w:val="28"/>
        </w:rPr>
      </w:pPr>
    </w:p>
    <w:p w:rsidR="00103F2B" w:rsidRDefault="00103F2B" w:rsidP="003D018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3F2B" w:rsidRPr="00103F2B" w:rsidRDefault="00103F2B" w:rsidP="00103F2B">
      <w:pPr>
        <w:rPr>
          <w:rFonts w:ascii="Times New Roman" w:hAnsi="Times New Roman" w:cs="Times New Roman"/>
          <w:sz w:val="28"/>
          <w:szCs w:val="28"/>
        </w:rPr>
      </w:pPr>
    </w:p>
    <w:p w:rsidR="00103F2B" w:rsidRDefault="00103F2B" w:rsidP="00103F2B">
      <w:pPr>
        <w:rPr>
          <w:rFonts w:ascii="Times New Roman" w:hAnsi="Times New Roman" w:cs="Times New Roman"/>
          <w:sz w:val="28"/>
          <w:szCs w:val="28"/>
        </w:rPr>
      </w:pPr>
    </w:p>
    <w:sectPr w:rsidR="00103F2B" w:rsidSect="00347EEF">
      <w:pgSz w:w="11906" w:h="16838"/>
      <w:pgMar w:top="709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17A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F1549B"/>
    <w:multiLevelType w:val="hybridMultilevel"/>
    <w:tmpl w:val="06E02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C6655"/>
    <w:multiLevelType w:val="hybridMultilevel"/>
    <w:tmpl w:val="472CB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50558"/>
    <w:multiLevelType w:val="hybridMultilevel"/>
    <w:tmpl w:val="85AEED00"/>
    <w:lvl w:ilvl="0" w:tplc="041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4">
    <w:nsid w:val="3B2C36C8"/>
    <w:multiLevelType w:val="hybridMultilevel"/>
    <w:tmpl w:val="910CD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965146"/>
    <w:multiLevelType w:val="hybridMultilevel"/>
    <w:tmpl w:val="2658796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BF21DA"/>
    <w:multiLevelType w:val="hybridMultilevel"/>
    <w:tmpl w:val="E15E7E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ECC1E56"/>
    <w:multiLevelType w:val="hybridMultilevel"/>
    <w:tmpl w:val="0D249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B173CD"/>
    <w:multiLevelType w:val="hybridMultilevel"/>
    <w:tmpl w:val="8182F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1811C8"/>
    <w:multiLevelType w:val="hybridMultilevel"/>
    <w:tmpl w:val="D200CE3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EE71B0E"/>
    <w:multiLevelType w:val="hybridMultilevel"/>
    <w:tmpl w:val="5C0E0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031A16"/>
    <w:multiLevelType w:val="hybridMultilevel"/>
    <w:tmpl w:val="C6B0D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FB30C2"/>
    <w:multiLevelType w:val="multilevel"/>
    <w:tmpl w:val="9BAC83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645965EC"/>
    <w:multiLevelType w:val="hybridMultilevel"/>
    <w:tmpl w:val="E7042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11"/>
  </w:num>
  <w:num w:numId="8">
    <w:abstractNumId w:val="10"/>
  </w:num>
  <w:num w:numId="9">
    <w:abstractNumId w:val="4"/>
  </w:num>
  <w:num w:numId="10">
    <w:abstractNumId w:val="7"/>
  </w:num>
  <w:num w:numId="11">
    <w:abstractNumId w:val="6"/>
  </w:num>
  <w:num w:numId="12">
    <w:abstractNumId w:val="1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E1767"/>
    <w:rsid w:val="000047DB"/>
    <w:rsid w:val="0002017C"/>
    <w:rsid w:val="00047CA5"/>
    <w:rsid w:val="00086814"/>
    <w:rsid w:val="000A6B6F"/>
    <w:rsid w:val="000B6A93"/>
    <w:rsid w:val="000C4217"/>
    <w:rsid w:val="000E4225"/>
    <w:rsid w:val="00103F2B"/>
    <w:rsid w:val="001402CC"/>
    <w:rsid w:val="00154914"/>
    <w:rsid w:val="001614FA"/>
    <w:rsid w:val="001B1271"/>
    <w:rsid w:val="00202FCB"/>
    <w:rsid w:val="00224E1B"/>
    <w:rsid w:val="00252E50"/>
    <w:rsid w:val="00295D95"/>
    <w:rsid w:val="002D509F"/>
    <w:rsid w:val="002F34C0"/>
    <w:rsid w:val="00305991"/>
    <w:rsid w:val="003378B1"/>
    <w:rsid w:val="00347EEF"/>
    <w:rsid w:val="003641D1"/>
    <w:rsid w:val="003D018B"/>
    <w:rsid w:val="003F5D8F"/>
    <w:rsid w:val="004172CF"/>
    <w:rsid w:val="00422AB8"/>
    <w:rsid w:val="00424E03"/>
    <w:rsid w:val="00461EA7"/>
    <w:rsid w:val="004B78D6"/>
    <w:rsid w:val="004D3AD2"/>
    <w:rsid w:val="004E1767"/>
    <w:rsid w:val="00526060"/>
    <w:rsid w:val="00530EAA"/>
    <w:rsid w:val="00545767"/>
    <w:rsid w:val="00561812"/>
    <w:rsid w:val="00571A7D"/>
    <w:rsid w:val="005953C8"/>
    <w:rsid w:val="005C0135"/>
    <w:rsid w:val="0063039B"/>
    <w:rsid w:val="00640F9A"/>
    <w:rsid w:val="006F0C88"/>
    <w:rsid w:val="00705799"/>
    <w:rsid w:val="007812FF"/>
    <w:rsid w:val="007D48B8"/>
    <w:rsid w:val="00834950"/>
    <w:rsid w:val="00845FB5"/>
    <w:rsid w:val="008A50E9"/>
    <w:rsid w:val="008E0679"/>
    <w:rsid w:val="008E3782"/>
    <w:rsid w:val="00913505"/>
    <w:rsid w:val="0091480D"/>
    <w:rsid w:val="009644EC"/>
    <w:rsid w:val="009670F1"/>
    <w:rsid w:val="00992336"/>
    <w:rsid w:val="009D0B92"/>
    <w:rsid w:val="009F1F2B"/>
    <w:rsid w:val="00A17F0C"/>
    <w:rsid w:val="00A4424E"/>
    <w:rsid w:val="00AC3B43"/>
    <w:rsid w:val="00AD1D5C"/>
    <w:rsid w:val="00AD5A9A"/>
    <w:rsid w:val="00BE7813"/>
    <w:rsid w:val="00C64606"/>
    <w:rsid w:val="00E02C0D"/>
    <w:rsid w:val="00E06BBC"/>
    <w:rsid w:val="00E5199D"/>
    <w:rsid w:val="00EA0983"/>
    <w:rsid w:val="00F63532"/>
    <w:rsid w:val="00F75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767"/>
  </w:style>
  <w:style w:type="paragraph" w:styleId="1">
    <w:name w:val="heading 1"/>
    <w:basedOn w:val="a"/>
    <w:next w:val="a"/>
    <w:link w:val="10"/>
    <w:uiPriority w:val="9"/>
    <w:qFormat/>
    <w:rsid w:val="004E1767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1767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1767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1767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1767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1767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1767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1767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1767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7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E1767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E1767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E1767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E1767"/>
    <w:rPr>
      <w:i/>
      <w:iCs/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4E1767"/>
    <w:rPr>
      <w:smallCaps/>
      <w:color w:val="538135" w:themeColor="accent6" w:themeShade="BF"/>
      <w:spacing w:val="1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4E1767"/>
    <w:rPr>
      <w:smallCaps/>
      <w:color w:val="70AD47" w:themeColor="accent6"/>
      <w:spacing w:val="5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4E1767"/>
    <w:rPr>
      <w:b/>
      <w:bCs/>
      <w:smallCaps/>
      <w:color w:val="70AD47" w:themeColor="accent6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E1767"/>
    <w:rPr>
      <w:b/>
      <w:bCs/>
      <w:i/>
      <w:iCs/>
      <w:smallCaps/>
      <w:color w:val="538135" w:themeColor="accent6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4E1767"/>
    <w:rPr>
      <w:b/>
      <w:bCs/>
      <w:i/>
      <w:iCs/>
      <w:smallCaps/>
      <w:color w:val="385623" w:themeColor="accent6" w:themeShade="80"/>
    </w:rPr>
  </w:style>
  <w:style w:type="paragraph" w:styleId="a4">
    <w:name w:val="caption"/>
    <w:basedOn w:val="a"/>
    <w:next w:val="a"/>
    <w:uiPriority w:val="35"/>
    <w:semiHidden/>
    <w:unhideWhenUsed/>
    <w:qFormat/>
    <w:rsid w:val="004E1767"/>
    <w:rPr>
      <w:b/>
      <w:bCs/>
      <w:caps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4E1767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E1767"/>
    <w:rPr>
      <w:smallCaps/>
      <w:color w:val="262626" w:themeColor="text1" w:themeTint="D9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4E1767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8">
    <w:name w:val="Подзаголовок Знак"/>
    <w:basedOn w:val="a0"/>
    <w:link w:val="a7"/>
    <w:uiPriority w:val="11"/>
    <w:rsid w:val="004E1767"/>
    <w:rPr>
      <w:rFonts w:asciiTheme="majorHAnsi" w:eastAsiaTheme="majorEastAsia" w:hAnsiTheme="majorHAnsi" w:cstheme="majorBidi"/>
    </w:rPr>
  </w:style>
  <w:style w:type="character" w:styleId="a9">
    <w:name w:val="Strong"/>
    <w:uiPriority w:val="22"/>
    <w:qFormat/>
    <w:rsid w:val="004E1767"/>
    <w:rPr>
      <w:b/>
      <w:bCs/>
      <w:color w:val="70AD47" w:themeColor="accent6"/>
    </w:rPr>
  </w:style>
  <w:style w:type="character" w:styleId="aa">
    <w:name w:val="Emphasis"/>
    <w:uiPriority w:val="20"/>
    <w:qFormat/>
    <w:rsid w:val="004E1767"/>
    <w:rPr>
      <w:b/>
      <w:bCs/>
      <w:i/>
      <w:iCs/>
      <w:spacing w:val="10"/>
    </w:rPr>
  </w:style>
  <w:style w:type="paragraph" w:styleId="ab">
    <w:name w:val="No Spacing"/>
    <w:uiPriority w:val="1"/>
    <w:qFormat/>
    <w:rsid w:val="004E176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4E176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E1767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4E1767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4E1767"/>
    <w:rPr>
      <w:b/>
      <w:bCs/>
      <w:i/>
      <w:iCs/>
    </w:rPr>
  </w:style>
  <w:style w:type="character" w:styleId="ae">
    <w:name w:val="Subtle Emphasis"/>
    <w:uiPriority w:val="19"/>
    <w:qFormat/>
    <w:rsid w:val="004E1767"/>
    <w:rPr>
      <w:i/>
      <w:iCs/>
    </w:rPr>
  </w:style>
  <w:style w:type="character" w:styleId="af">
    <w:name w:val="Intense Emphasis"/>
    <w:uiPriority w:val="21"/>
    <w:qFormat/>
    <w:rsid w:val="004E1767"/>
    <w:rPr>
      <w:b/>
      <w:bCs/>
      <w:i/>
      <w:iCs/>
      <w:color w:val="70AD47" w:themeColor="accent6"/>
      <w:spacing w:val="10"/>
    </w:rPr>
  </w:style>
  <w:style w:type="character" w:styleId="af0">
    <w:name w:val="Subtle Reference"/>
    <w:uiPriority w:val="31"/>
    <w:qFormat/>
    <w:rsid w:val="004E1767"/>
    <w:rPr>
      <w:b/>
      <w:bCs/>
    </w:rPr>
  </w:style>
  <w:style w:type="character" w:styleId="af1">
    <w:name w:val="Intense Reference"/>
    <w:uiPriority w:val="32"/>
    <w:qFormat/>
    <w:rsid w:val="004E1767"/>
    <w:rPr>
      <w:b/>
      <w:bCs/>
      <w:smallCaps/>
      <w:spacing w:val="5"/>
      <w:sz w:val="22"/>
      <w:szCs w:val="22"/>
      <w:u w:val="single"/>
    </w:rPr>
  </w:style>
  <w:style w:type="character" w:styleId="af2">
    <w:name w:val="Book Title"/>
    <w:uiPriority w:val="33"/>
    <w:qFormat/>
    <w:rsid w:val="004E176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3">
    <w:name w:val="TOC Heading"/>
    <w:basedOn w:val="1"/>
    <w:next w:val="a"/>
    <w:uiPriority w:val="39"/>
    <w:semiHidden/>
    <w:unhideWhenUsed/>
    <w:qFormat/>
    <w:rsid w:val="004E1767"/>
    <w:pPr>
      <w:outlineLvl w:val="9"/>
    </w:pPr>
  </w:style>
  <w:style w:type="table" w:styleId="af4">
    <w:name w:val="Table Grid"/>
    <w:basedOn w:val="a1"/>
    <w:uiPriority w:val="39"/>
    <w:rsid w:val="00AD5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A44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A4424E"/>
    <w:rPr>
      <w:rFonts w:ascii="Segoe UI" w:hAnsi="Segoe UI" w:cs="Segoe UI"/>
      <w:sz w:val="18"/>
      <w:szCs w:val="18"/>
    </w:rPr>
  </w:style>
  <w:style w:type="paragraph" w:customStyle="1" w:styleId="af7">
    <w:name w:val="Заголовок Не в оглавлении"/>
    <w:uiPriority w:val="99"/>
    <w:rsid w:val="0063039B"/>
    <w:pPr>
      <w:spacing w:before="60" w:after="60"/>
      <w:jc w:val="center"/>
    </w:pPr>
    <w:rPr>
      <w:rFonts w:ascii="Arial" w:eastAsia="Times New Roman" w:hAnsi="Arial" w:cs="Arial"/>
      <w:b/>
      <w:bCs/>
      <w:kern w:val="32"/>
      <w:sz w:val="24"/>
      <w:szCs w:val="24"/>
      <w:lang w:eastAsia="ru-RU"/>
    </w:rPr>
  </w:style>
  <w:style w:type="paragraph" w:customStyle="1" w:styleId="11">
    <w:name w:val="Абзац списка1"/>
    <w:basedOn w:val="a"/>
    <w:rsid w:val="009670F1"/>
    <w:pPr>
      <w:ind w:left="720"/>
      <w:contextualSpacing/>
      <w:jc w:val="left"/>
    </w:pPr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767"/>
  </w:style>
  <w:style w:type="paragraph" w:styleId="1">
    <w:name w:val="heading 1"/>
    <w:basedOn w:val="a"/>
    <w:next w:val="a"/>
    <w:link w:val="10"/>
    <w:uiPriority w:val="9"/>
    <w:qFormat/>
    <w:rsid w:val="004E1767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1767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1767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1767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1767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1767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1767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1767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1767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7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E1767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E1767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E1767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E1767"/>
    <w:rPr>
      <w:i/>
      <w:iCs/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4E1767"/>
    <w:rPr>
      <w:smallCaps/>
      <w:color w:val="538135" w:themeColor="accent6" w:themeShade="BF"/>
      <w:spacing w:val="1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4E1767"/>
    <w:rPr>
      <w:smallCaps/>
      <w:color w:val="70AD47" w:themeColor="accent6"/>
      <w:spacing w:val="5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4E1767"/>
    <w:rPr>
      <w:b/>
      <w:bCs/>
      <w:smallCaps/>
      <w:color w:val="70AD47" w:themeColor="accent6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E1767"/>
    <w:rPr>
      <w:b/>
      <w:bCs/>
      <w:i/>
      <w:iCs/>
      <w:smallCaps/>
      <w:color w:val="538135" w:themeColor="accent6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4E1767"/>
    <w:rPr>
      <w:b/>
      <w:bCs/>
      <w:i/>
      <w:iCs/>
      <w:smallCaps/>
      <w:color w:val="385623" w:themeColor="accent6" w:themeShade="80"/>
    </w:rPr>
  </w:style>
  <w:style w:type="paragraph" w:styleId="a4">
    <w:name w:val="caption"/>
    <w:basedOn w:val="a"/>
    <w:next w:val="a"/>
    <w:uiPriority w:val="35"/>
    <w:semiHidden/>
    <w:unhideWhenUsed/>
    <w:qFormat/>
    <w:rsid w:val="004E1767"/>
    <w:rPr>
      <w:b/>
      <w:bCs/>
      <w:caps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4E1767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E1767"/>
    <w:rPr>
      <w:smallCaps/>
      <w:color w:val="262626" w:themeColor="text1" w:themeTint="D9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4E1767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8">
    <w:name w:val="Подзаголовок Знак"/>
    <w:basedOn w:val="a0"/>
    <w:link w:val="a7"/>
    <w:uiPriority w:val="11"/>
    <w:rsid w:val="004E1767"/>
    <w:rPr>
      <w:rFonts w:asciiTheme="majorHAnsi" w:eastAsiaTheme="majorEastAsia" w:hAnsiTheme="majorHAnsi" w:cstheme="majorBidi"/>
    </w:rPr>
  </w:style>
  <w:style w:type="character" w:styleId="a9">
    <w:name w:val="Strong"/>
    <w:uiPriority w:val="22"/>
    <w:qFormat/>
    <w:rsid w:val="004E1767"/>
    <w:rPr>
      <w:b/>
      <w:bCs/>
      <w:color w:val="70AD47" w:themeColor="accent6"/>
    </w:rPr>
  </w:style>
  <w:style w:type="character" w:styleId="aa">
    <w:name w:val="Emphasis"/>
    <w:uiPriority w:val="20"/>
    <w:qFormat/>
    <w:rsid w:val="004E1767"/>
    <w:rPr>
      <w:b/>
      <w:bCs/>
      <w:i/>
      <w:iCs/>
      <w:spacing w:val="10"/>
    </w:rPr>
  </w:style>
  <w:style w:type="paragraph" w:styleId="ab">
    <w:name w:val="No Spacing"/>
    <w:uiPriority w:val="1"/>
    <w:qFormat/>
    <w:rsid w:val="004E176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4E176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E1767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4E1767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4E1767"/>
    <w:rPr>
      <w:b/>
      <w:bCs/>
      <w:i/>
      <w:iCs/>
    </w:rPr>
  </w:style>
  <w:style w:type="character" w:styleId="ae">
    <w:name w:val="Subtle Emphasis"/>
    <w:uiPriority w:val="19"/>
    <w:qFormat/>
    <w:rsid w:val="004E1767"/>
    <w:rPr>
      <w:i/>
      <w:iCs/>
    </w:rPr>
  </w:style>
  <w:style w:type="character" w:styleId="af">
    <w:name w:val="Intense Emphasis"/>
    <w:uiPriority w:val="21"/>
    <w:qFormat/>
    <w:rsid w:val="004E1767"/>
    <w:rPr>
      <w:b/>
      <w:bCs/>
      <w:i/>
      <w:iCs/>
      <w:color w:val="70AD47" w:themeColor="accent6"/>
      <w:spacing w:val="10"/>
    </w:rPr>
  </w:style>
  <w:style w:type="character" w:styleId="af0">
    <w:name w:val="Subtle Reference"/>
    <w:uiPriority w:val="31"/>
    <w:qFormat/>
    <w:rsid w:val="004E1767"/>
    <w:rPr>
      <w:b/>
      <w:bCs/>
    </w:rPr>
  </w:style>
  <w:style w:type="character" w:styleId="af1">
    <w:name w:val="Intense Reference"/>
    <w:uiPriority w:val="32"/>
    <w:qFormat/>
    <w:rsid w:val="004E1767"/>
    <w:rPr>
      <w:b/>
      <w:bCs/>
      <w:smallCaps/>
      <w:spacing w:val="5"/>
      <w:sz w:val="22"/>
      <w:szCs w:val="22"/>
      <w:u w:val="single"/>
    </w:rPr>
  </w:style>
  <w:style w:type="character" w:styleId="af2">
    <w:name w:val="Book Title"/>
    <w:uiPriority w:val="33"/>
    <w:qFormat/>
    <w:rsid w:val="004E176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3">
    <w:name w:val="TOC Heading"/>
    <w:basedOn w:val="1"/>
    <w:next w:val="a"/>
    <w:uiPriority w:val="39"/>
    <w:semiHidden/>
    <w:unhideWhenUsed/>
    <w:qFormat/>
    <w:rsid w:val="004E1767"/>
    <w:pPr>
      <w:outlineLvl w:val="9"/>
    </w:pPr>
  </w:style>
  <w:style w:type="table" w:styleId="af4">
    <w:name w:val="Table Grid"/>
    <w:basedOn w:val="a1"/>
    <w:uiPriority w:val="39"/>
    <w:rsid w:val="00AD5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A44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A4424E"/>
    <w:rPr>
      <w:rFonts w:ascii="Segoe UI" w:hAnsi="Segoe UI" w:cs="Segoe UI"/>
      <w:sz w:val="18"/>
      <w:szCs w:val="18"/>
    </w:rPr>
  </w:style>
  <w:style w:type="paragraph" w:customStyle="1" w:styleId="af7">
    <w:name w:val="Заголовок Не в оглавлении"/>
    <w:uiPriority w:val="99"/>
    <w:rsid w:val="0063039B"/>
    <w:pPr>
      <w:spacing w:before="60" w:after="60"/>
      <w:jc w:val="center"/>
    </w:pPr>
    <w:rPr>
      <w:rFonts w:ascii="Arial" w:eastAsia="Times New Roman" w:hAnsi="Arial" w:cs="Arial"/>
      <w:b/>
      <w:bCs/>
      <w:kern w:val="32"/>
      <w:sz w:val="24"/>
      <w:szCs w:val="24"/>
      <w:lang w:eastAsia="ru-RU"/>
    </w:rPr>
  </w:style>
  <w:style w:type="paragraph" w:customStyle="1" w:styleId="11">
    <w:name w:val="Абзац списка1"/>
    <w:basedOn w:val="a"/>
    <w:rsid w:val="009670F1"/>
    <w:pPr>
      <w:ind w:left="720"/>
      <w:contextualSpacing/>
      <w:jc w:val="left"/>
    </w:pPr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B8BF0-B28A-4109-A9A2-D22DAE86E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Бурцев Федор Дмитриевич</dc:creator>
  <cp:lastModifiedBy>e.farrahova</cp:lastModifiedBy>
  <cp:revision>19</cp:revision>
  <cp:lastPrinted>2013-10-29T12:47:00Z</cp:lastPrinted>
  <dcterms:created xsi:type="dcterms:W3CDTF">2014-03-31T09:43:00Z</dcterms:created>
  <dcterms:modified xsi:type="dcterms:W3CDTF">2014-04-03T05:16:00Z</dcterms:modified>
</cp:coreProperties>
</file>